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51" w:rsidRDefault="00CE5051" w:rsidP="004874AE">
      <w:pPr>
        <w:jc w:val="both"/>
        <w:rPr>
          <w:color w:val="000000"/>
          <w:sz w:val="28"/>
          <w:szCs w:val="28"/>
        </w:rPr>
      </w:pPr>
    </w:p>
    <w:p w:rsidR="00CE5051" w:rsidRDefault="00CE5051" w:rsidP="004874AE">
      <w:pPr>
        <w:tabs>
          <w:tab w:val="left" w:pos="3738"/>
        </w:tabs>
        <w:jc w:val="center"/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CE5051" w:rsidRDefault="00CE5051" w:rsidP="00DB50E8">
      <w:pPr>
        <w:rPr>
          <w:sz w:val="8"/>
        </w:rPr>
      </w:pPr>
    </w:p>
    <w:p w:rsidR="00CE5051" w:rsidRDefault="00CE5051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CE5051" w:rsidRDefault="00CE5051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CE5051" w:rsidRDefault="00CE5051" w:rsidP="00DB50E8"/>
    <w:p w:rsidR="00CE5051" w:rsidRDefault="00CE5051" w:rsidP="00070BE6">
      <w:pPr>
        <w:jc w:val="center"/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  <w:r w:rsidR="00070BE6">
        <w:rPr>
          <w:b/>
          <w:sz w:val="40"/>
          <w:szCs w:val="40"/>
        </w:rPr>
        <w:t xml:space="preserve"> </w:t>
      </w:r>
      <w:r w:rsidR="00BF20AC">
        <w:rPr>
          <w:b/>
          <w:sz w:val="40"/>
          <w:szCs w:val="40"/>
        </w:rPr>
        <w:t>проект</w:t>
      </w:r>
    </w:p>
    <w:p w:rsidR="00CE5051" w:rsidRDefault="00CE5051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2-04-84, факс 2-04-84</w:t>
      </w:r>
    </w:p>
    <w:p w:rsidR="00CE5051" w:rsidRDefault="00CE5051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856177" w:rsidRDefault="00856177" w:rsidP="00176AA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856177" w:rsidRDefault="00856177" w:rsidP="00176AA2">
      <w:pPr>
        <w:jc w:val="both"/>
        <w:rPr>
          <w:color w:val="000000"/>
          <w:sz w:val="28"/>
          <w:szCs w:val="28"/>
        </w:rPr>
      </w:pPr>
    </w:p>
    <w:p w:rsidR="00CE5051" w:rsidRPr="00C64F70" w:rsidRDefault="00CE5051" w:rsidP="00176AA2">
      <w:pPr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 Об  утверждении  </w:t>
      </w:r>
      <w:proofErr w:type="gramStart"/>
      <w:r w:rsidRPr="00C64F70">
        <w:rPr>
          <w:color w:val="000000"/>
          <w:sz w:val="28"/>
          <w:szCs w:val="28"/>
        </w:rPr>
        <w:t>муниципальной</w:t>
      </w:r>
      <w:proofErr w:type="gramEnd"/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программы «Выполнение полномочий</w:t>
      </w:r>
    </w:p>
    <w:p w:rsidR="00F873E8" w:rsidRDefault="00CE5051" w:rsidP="00EF297A">
      <w:pPr>
        <w:rPr>
          <w:color w:val="000000"/>
          <w:sz w:val="28"/>
          <w:szCs w:val="28"/>
        </w:rPr>
      </w:pP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</w:t>
      </w:r>
      <w:r w:rsidR="00F873E8">
        <w:rPr>
          <w:color w:val="000000"/>
          <w:sz w:val="28"/>
          <w:szCs w:val="28"/>
        </w:rPr>
        <w:t xml:space="preserve"> </w:t>
      </w:r>
      <w:proofErr w:type="spellStart"/>
      <w:r w:rsidR="00F873E8">
        <w:rPr>
          <w:color w:val="000000"/>
          <w:sz w:val="28"/>
          <w:szCs w:val="28"/>
        </w:rPr>
        <w:t>Карачевского</w:t>
      </w:r>
      <w:proofErr w:type="spellEnd"/>
      <w:r w:rsidR="00F873E8">
        <w:rPr>
          <w:color w:val="000000"/>
          <w:sz w:val="28"/>
          <w:szCs w:val="28"/>
        </w:rPr>
        <w:t xml:space="preserve"> </w:t>
      </w:r>
    </w:p>
    <w:p w:rsidR="00CE5051" w:rsidRPr="00C64F70" w:rsidRDefault="00F873E8" w:rsidP="00EF29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>»  </w:t>
      </w:r>
    </w:p>
    <w:p w:rsidR="00F041A3" w:rsidRDefault="00CE5051" w:rsidP="00176AA2">
      <w:pPr>
        <w:ind w:right="-186"/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        </w:t>
      </w:r>
    </w:p>
    <w:p w:rsidR="00D2269F" w:rsidRPr="00D2269F" w:rsidRDefault="00CE5051" w:rsidP="00D2269F">
      <w:pPr>
        <w:rPr>
          <w:bCs/>
          <w:spacing w:val="8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    </w:t>
      </w:r>
      <w:r w:rsidRPr="00C64F70">
        <w:rPr>
          <w:sz w:val="28"/>
          <w:szCs w:val="28"/>
        </w:rPr>
        <w:t xml:space="preserve">В соответствии с постановлениями Бошинской сельской администрации  </w:t>
      </w:r>
      <w:r w:rsidRPr="00C64F70">
        <w:rPr>
          <w:bCs/>
          <w:sz w:val="28"/>
          <w:szCs w:val="28"/>
        </w:rPr>
        <w:t xml:space="preserve">от </w:t>
      </w:r>
      <w:r w:rsidR="002C7A07" w:rsidRPr="002435CB">
        <w:rPr>
          <w:spacing w:val="8"/>
          <w:sz w:val="28"/>
          <w:szCs w:val="28"/>
        </w:rPr>
        <w:t xml:space="preserve">08.02.2019г.  №11/1  </w:t>
      </w:r>
      <w:r w:rsidRPr="00C64F70">
        <w:rPr>
          <w:sz w:val="28"/>
          <w:szCs w:val="28"/>
        </w:rPr>
        <w:t>«</w:t>
      </w:r>
      <w:r w:rsidRPr="00C64F70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 xml:space="preserve">поселения», </w:t>
      </w:r>
      <w:r w:rsidRPr="006C008B">
        <w:rPr>
          <w:bCs/>
          <w:sz w:val="28"/>
          <w:szCs w:val="28"/>
        </w:rPr>
        <w:t xml:space="preserve">от </w:t>
      </w:r>
      <w:r w:rsidR="006C008B" w:rsidRPr="006C008B">
        <w:rPr>
          <w:spacing w:val="8"/>
          <w:sz w:val="28"/>
          <w:szCs w:val="28"/>
        </w:rPr>
        <w:t xml:space="preserve"> </w:t>
      </w:r>
      <w:r w:rsidR="004610D6">
        <w:rPr>
          <w:spacing w:val="8"/>
          <w:sz w:val="28"/>
          <w:szCs w:val="28"/>
        </w:rPr>
        <w:t>05</w:t>
      </w:r>
      <w:r w:rsidR="006C008B" w:rsidRPr="006C008B">
        <w:rPr>
          <w:spacing w:val="8"/>
          <w:sz w:val="28"/>
          <w:szCs w:val="28"/>
        </w:rPr>
        <w:t>. 11.202</w:t>
      </w:r>
      <w:r w:rsidR="004610D6">
        <w:rPr>
          <w:spacing w:val="8"/>
          <w:sz w:val="28"/>
          <w:szCs w:val="28"/>
        </w:rPr>
        <w:t>4    №34</w:t>
      </w:r>
      <w:r w:rsidR="006C008B" w:rsidRPr="006C008B">
        <w:rPr>
          <w:spacing w:val="8"/>
          <w:szCs w:val="20"/>
        </w:rPr>
        <w:t xml:space="preserve">   </w:t>
      </w:r>
      <w:r w:rsidRPr="00C64F70">
        <w:rPr>
          <w:sz w:val="28"/>
          <w:szCs w:val="28"/>
        </w:rPr>
        <w:t>«</w:t>
      </w:r>
      <w:r w:rsidR="00D2269F" w:rsidRPr="00D2269F">
        <w:rPr>
          <w:bCs/>
          <w:spacing w:val="8"/>
          <w:sz w:val="28"/>
          <w:szCs w:val="28"/>
        </w:rPr>
        <w:t>Об утверждении перечня муниципальных</w:t>
      </w:r>
      <w:r w:rsidR="00D2269F">
        <w:rPr>
          <w:bCs/>
          <w:spacing w:val="8"/>
          <w:sz w:val="28"/>
          <w:szCs w:val="28"/>
        </w:rPr>
        <w:t xml:space="preserve"> </w:t>
      </w:r>
      <w:r w:rsidR="00D2269F" w:rsidRPr="00D2269F">
        <w:rPr>
          <w:bCs/>
          <w:spacing w:val="8"/>
          <w:sz w:val="28"/>
          <w:szCs w:val="28"/>
        </w:rPr>
        <w:t xml:space="preserve">программ  </w:t>
      </w:r>
      <w:proofErr w:type="spellStart"/>
      <w:r w:rsidR="00D2269F" w:rsidRPr="00D2269F">
        <w:rPr>
          <w:bCs/>
          <w:spacing w:val="8"/>
          <w:sz w:val="28"/>
          <w:szCs w:val="28"/>
        </w:rPr>
        <w:t>Бошинского</w:t>
      </w:r>
      <w:proofErr w:type="spellEnd"/>
      <w:r w:rsidR="00D2269F" w:rsidRPr="00D2269F">
        <w:rPr>
          <w:bCs/>
          <w:spacing w:val="8"/>
          <w:sz w:val="28"/>
          <w:szCs w:val="28"/>
        </w:rPr>
        <w:t xml:space="preserve"> сельского  поселения </w:t>
      </w:r>
      <w:proofErr w:type="spellStart"/>
      <w:r w:rsidR="00D2269F" w:rsidRPr="00D2269F">
        <w:rPr>
          <w:bCs/>
          <w:spacing w:val="8"/>
          <w:sz w:val="28"/>
          <w:szCs w:val="28"/>
        </w:rPr>
        <w:t>Карачевского</w:t>
      </w:r>
      <w:proofErr w:type="spellEnd"/>
      <w:r w:rsidR="00D2269F" w:rsidRPr="00D2269F">
        <w:rPr>
          <w:bCs/>
          <w:spacing w:val="8"/>
          <w:sz w:val="28"/>
          <w:szCs w:val="28"/>
        </w:rPr>
        <w:t xml:space="preserve">  муниципального района Брянской области, подлежащих разработке и реализации</w:t>
      </w:r>
      <w:r w:rsidR="00D2269F">
        <w:rPr>
          <w:bCs/>
          <w:spacing w:val="8"/>
          <w:sz w:val="28"/>
          <w:szCs w:val="28"/>
        </w:rPr>
        <w:t xml:space="preserve"> </w:t>
      </w:r>
      <w:r w:rsidR="00D2269F" w:rsidRPr="00D2269F">
        <w:rPr>
          <w:bCs/>
          <w:spacing w:val="8"/>
          <w:sz w:val="28"/>
          <w:szCs w:val="28"/>
        </w:rPr>
        <w:t>органами исполнительной власти поселения</w:t>
      </w:r>
    </w:p>
    <w:p w:rsidR="00CE5051" w:rsidRPr="00176AA2" w:rsidRDefault="00D2269F" w:rsidP="00D2269F">
      <w:pPr>
        <w:rPr>
          <w:sz w:val="28"/>
          <w:szCs w:val="28"/>
        </w:rPr>
      </w:pPr>
      <w:r w:rsidRPr="00D2269F">
        <w:rPr>
          <w:bCs/>
          <w:spacing w:val="8"/>
          <w:sz w:val="28"/>
          <w:szCs w:val="28"/>
        </w:rPr>
        <w:t xml:space="preserve"> на 202</w:t>
      </w:r>
      <w:r w:rsidR="004610D6">
        <w:rPr>
          <w:bCs/>
          <w:spacing w:val="8"/>
          <w:sz w:val="28"/>
          <w:szCs w:val="28"/>
        </w:rPr>
        <w:t>5</w:t>
      </w:r>
      <w:r w:rsidRPr="00D2269F">
        <w:rPr>
          <w:bCs/>
          <w:spacing w:val="8"/>
          <w:sz w:val="28"/>
          <w:szCs w:val="28"/>
        </w:rPr>
        <w:t xml:space="preserve"> год  и на плановы</w:t>
      </w:r>
      <w:bookmarkStart w:id="0" w:name="_GoBack"/>
      <w:bookmarkEnd w:id="0"/>
      <w:r w:rsidRPr="00D2269F">
        <w:rPr>
          <w:bCs/>
          <w:spacing w:val="8"/>
          <w:sz w:val="28"/>
          <w:szCs w:val="28"/>
        </w:rPr>
        <w:t>й период 202</w:t>
      </w:r>
      <w:r w:rsidR="004610D6">
        <w:rPr>
          <w:bCs/>
          <w:spacing w:val="8"/>
          <w:sz w:val="28"/>
          <w:szCs w:val="28"/>
        </w:rPr>
        <w:t>6</w:t>
      </w:r>
      <w:r w:rsidRPr="00D2269F">
        <w:rPr>
          <w:bCs/>
          <w:spacing w:val="8"/>
          <w:sz w:val="28"/>
          <w:szCs w:val="28"/>
        </w:rPr>
        <w:t xml:space="preserve"> и 202</w:t>
      </w:r>
      <w:r w:rsidR="004610D6">
        <w:rPr>
          <w:bCs/>
          <w:spacing w:val="8"/>
          <w:sz w:val="28"/>
          <w:szCs w:val="28"/>
        </w:rPr>
        <w:t>7</w:t>
      </w:r>
      <w:r w:rsidRPr="00D2269F">
        <w:rPr>
          <w:bCs/>
          <w:spacing w:val="8"/>
          <w:sz w:val="28"/>
          <w:szCs w:val="28"/>
        </w:rPr>
        <w:t xml:space="preserve"> годов </w:t>
      </w:r>
      <w:r w:rsidR="00CE5051" w:rsidRPr="00C64F70">
        <w:rPr>
          <w:sz w:val="28"/>
          <w:szCs w:val="28"/>
        </w:rPr>
        <w:t xml:space="preserve">», </w:t>
      </w:r>
    </w:p>
    <w:p w:rsidR="00CE5051" w:rsidRPr="00C64F70" w:rsidRDefault="00CE5051" w:rsidP="00EF297A">
      <w:pPr>
        <w:jc w:val="both"/>
        <w:rPr>
          <w:color w:val="000000"/>
          <w:sz w:val="28"/>
          <w:szCs w:val="28"/>
        </w:rPr>
      </w:pPr>
      <w:proofErr w:type="gramStart"/>
      <w:r w:rsidRPr="00C64F70">
        <w:rPr>
          <w:color w:val="000000"/>
          <w:sz w:val="28"/>
          <w:szCs w:val="28"/>
        </w:rPr>
        <w:t>П</w:t>
      </w:r>
      <w:proofErr w:type="gramEnd"/>
      <w:r w:rsidRPr="00C64F70">
        <w:rPr>
          <w:color w:val="000000"/>
          <w:sz w:val="28"/>
          <w:szCs w:val="28"/>
        </w:rPr>
        <w:t xml:space="preserve"> О С Т А Н О В Л Я Ю : </w:t>
      </w:r>
    </w:p>
    <w:p w:rsidR="00CE5051" w:rsidRPr="00C64F70" w:rsidRDefault="00F8252A" w:rsidP="00F873E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E5051" w:rsidRPr="00C64F70">
        <w:rPr>
          <w:color w:val="000000"/>
          <w:sz w:val="28"/>
          <w:szCs w:val="28"/>
        </w:rPr>
        <w:t xml:space="preserve">Утвердить прилагаемую муниципальную программу «Выполнение полномочий </w:t>
      </w:r>
      <w:proofErr w:type="spellStart"/>
      <w:r w:rsidR="00CE5051" w:rsidRPr="00C64F70">
        <w:rPr>
          <w:color w:val="000000"/>
          <w:sz w:val="28"/>
          <w:szCs w:val="28"/>
        </w:rPr>
        <w:t>Бош</w:t>
      </w:r>
      <w:r w:rsidR="00CE5051" w:rsidRPr="00C64F70">
        <w:rPr>
          <w:sz w:val="28"/>
          <w:szCs w:val="28"/>
        </w:rPr>
        <w:t>инского</w:t>
      </w:r>
      <w:proofErr w:type="spellEnd"/>
      <w:r w:rsidR="00CE5051" w:rsidRPr="00C64F70">
        <w:rPr>
          <w:sz w:val="28"/>
          <w:szCs w:val="28"/>
        </w:rPr>
        <w:t xml:space="preserve"> сельского </w:t>
      </w:r>
      <w:r w:rsidR="00CE5051" w:rsidRPr="00C64F70">
        <w:rPr>
          <w:bCs/>
          <w:sz w:val="28"/>
          <w:szCs w:val="28"/>
        </w:rPr>
        <w:t>поселения</w:t>
      </w:r>
      <w:r w:rsidR="00F873E8" w:rsidRPr="00F873E8">
        <w:rPr>
          <w:color w:val="000000"/>
          <w:sz w:val="28"/>
          <w:szCs w:val="28"/>
        </w:rPr>
        <w:t xml:space="preserve"> </w:t>
      </w:r>
      <w:proofErr w:type="spellStart"/>
      <w:r w:rsidR="00F873E8">
        <w:rPr>
          <w:color w:val="000000"/>
          <w:sz w:val="28"/>
          <w:szCs w:val="28"/>
        </w:rPr>
        <w:t>Карачевского</w:t>
      </w:r>
      <w:proofErr w:type="spellEnd"/>
      <w:r w:rsidR="00F873E8">
        <w:rPr>
          <w:color w:val="000000"/>
          <w:sz w:val="28"/>
          <w:szCs w:val="28"/>
        </w:rPr>
        <w:t xml:space="preserve"> 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 xml:space="preserve">» </w:t>
      </w:r>
    </w:p>
    <w:p w:rsidR="009A461A" w:rsidRPr="004700DD" w:rsidRDefault="00F8252A" w:rsidP="00FE33B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E5051" w:rsidRPr="00C64F70">
        <w:rPr>
          <w:sz w:val="28"/>
          <w:szCs w:val="28"/>
        </w:rPr>
        <w:t>Признать утратившим силу с 1 января 20</w:t>
      </w:r>
      <w:r w:rsidR="00750115">
        <w:rPr>
          <w:sz w:val="28"/>
          <w:szCs w:val="28"/>
        </w:rPr>
        <w:t>2</w:t>
      </w:r>
      <w:r w:rsidR="009217EB">
        <w:rPr>
          <w:sz w:val="28"/>
          <w:szCs w:val="28"/>
        </w:rPr>
        <w:t>5</w:t>
      </w:r>
      <w:r w:rsidR="00CE5051" w:rsidRPr="00C64F70">
        <w:rPr>
          <w:sz w:val="28"/>
          <w:szCs w:val="28"/>
        </w:rPr>
        <w:t xml:space="preserve"> года постановлени</w:t>
      </w:r>
      <w:r w:rsidR="00E67BFD">
        <w:rPr>
          <w:sz w:val="28"/>
          <w:szCs w:val="28"/>
        </w:rPr>
        <w:t>е</w:t>
      </w:r>
      <w:r w:rsidR="00CE5051" w:rsidRPr="00C64F70">
        <w:rPr>
          <w:sz w:val="28"/>
          <w:szCs w:val="28"/>
        </w:rPr>
        <w:t xml:space="preserve"> Бошинской сельской администрации </w:t>
      </w:r>
      <w:r w:rsidR="00584FAC">
        <w:rPr>
          <w:color w:val="000000"/>
          <w:sz w:val="28"/>
          <w:szCs w:val="28"/>
        </w:rPr>
        <w:t xml:space="preserve">от </w:t>
      </w:r>
      <w:r w:rsidR="00E67BFD">
        <w:rPr>
          <w:color w:val="000000"/>
          <w:sz w:val="28"/>
          <w:szCs w:val="28"/>
        </w:rPr>
        <w:t xml:space="preserve"> </w:t>
      </w:r>
      <w:r w:rsidR="004004A8" w:rsidRPr="004004A8">
        <w:rPr>
          <w:color w:val="000000"/>
          <w:sz w:val="28"/>
          <w:szCs w:val="28"/>
        </w:rPr>
        <w:t>29.12.23 №68</w:t>
      </w:r>
      <w:r w:rsidR="00E67BFD" w:rsidRPr="00C64F70">
        <w:rPr>
          <w:color w:val="000000"/>
          <w:sz w:val="28"/>
          <w:szCs w:val="28"/>
        </w:rPr>
        <w:t> </w:t>
      </w:r>
      <w:r w:rsidR="00CE5051" w:rsidRPr="00C64F70">
        <w:rPr>
          <w:color w:val="000000"/>
          <w:sz w:val="28"/>
          <w:szCs w:val="28"/>
        </w:rPr>
        <w:t xml:space="preserve">«Об  утверждении  муниципальной программы «Выполнение полномочий </w:t>
      </w:r>
      <w:proofErr w:type="spellStart"/>
      <w:r w:rsidR="00CE5051" w:rsidRPr="00C64F70">
        <w:rPr>
          <w:color w:val="000000"/>
          <w:sz w:val="28"/>
          <w:szCs w:val="28"/>
        </w:rPr>
        <w:t>Бошинского</w:t>
      </w:r>
      <w:proofErr w:type="spellEnd"/>
      <w:r w:rsidR="00CE5051" w:rsidRPr="00C64F70">
        <w:rPr>
          <w:color w:val="000000"/>
          <w:sz w:val="28"/>
          <w:szCs w:val="28"/>
        </w:rPr>
        <w:t xml:space="preserve"> сельского поселения</w:t>
      </w:r>
      <w:r w:rsidR="002F0F0B" w:rsidRPr="002F0F0B">
        <w:rPr>
          <w:color w:val="000000"/>
          <w:sz w:val="28"/>
          <w:szCs w:val="28"/>
        </w:rPr>
        <w:t xml:space="preserve"> </w:t>
      </w:r>
      <w:proofErr w:type="spellStart"/>
      <w:r w:rsidR="002F0F0B">
        <w:rPr>
          <w:color w:val="000000"/>
          <w:sz w:val="28"/>
          <w:szCs w:val="28"/>
        </w:rPr>
        <w:t>Карачевского</w:t>
      </w:r>
      <w:proofErr w:type="spellEnd"/>
      <w:r w:rsidR="002F0F0B">
        <w:rPr>
          <w:color w:val="000000"/>
          <w:sz w:val="28"/>
          <w:szCs w:val="28"/>
        </w:rPr>
        <w:t xml:space="preserve"> 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>»</w:t>
      </w:r>
      <w:r w:rsidR="00DF671A">
        <w:rPr>
          <w:color w:val="000000"/>
          <w:sz w:val="28"/>
          <w:szCs w:val="28"/>
        </w:rPr>
        <w:t xml:space="preserve"> с изменениями.</w:t>
      </w:r>
    </w:p>
    <w:p w:rsidR="00CE5051" w:rsidRPr="00C64F70" w:rsidRDefault="004700DD" w:rsidP="00EF297A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8252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CE5051" w:rsidRPr="00C64F70">
        <w:rPr>
          <w:color w:val="000000"/>
          <w:sz w:val="28"/>
          <w:szCs w:val="28"/>
        </w:rPr>
        <w:t xml:space="preserve">Постановление разместить на официальном сайте в сети «Интернет». </w:t>
      </w:r>
    </w:p>
    <w:p w:rsidR="00CE5051" w:rsidRPr="00C64F70" w:rsidRDefault="00C64F70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252A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CE5051" w:rsidRPr="00C64F7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CE5051" w:rsidRPr="00C64F70" w:rsidRDefault="00CE5051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E5051" w:rsidRDefault="00CE5051" w:rsidP="00EF297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E5051" w:rsidRPr="00C64F70" w:rsidRDefault="0035581C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E5051" w:rsidRPr="00C64F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051" w:rsidRPr="00C64F70">
        <w:rPr>
          <w:rFonts w:ascii="Times New Roman" w:hAnsi="Times New Roman" w:cs="Times New Roman"/>
          <w:sz w:val="28"/>
          <w:szCs w:val="28"/>
        </w:rPr>
        <w:t>Бошинско</w:t>
      </w:r>
      <w:r w:rsidR="00F9133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E5051" w:rsidRPr="00C64F7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91338">
        <w:rPr>
          <w:rFonts w:ascii="Times New Roman" w:hAnsi="Times New Roman" w:cs="Times New Roman"/>
          <w:sz w:val="28"/>
          <w:szCs w:val="28"/>
        </w:rPr>
        <w:t>й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 </w:t>
      </w:r>
      <w:r w:rsidR="00F91338">
        <w:rPr>
          <w:rFonts w:ascii="Times New Roman" w:hAnsi="Times New Roman" w:cs="Times New Roman"/>
          <w:sz w:val="28"/>
          <w:szCs w:val="28"/>
        </w:rPr>
        <w:t>администрации</w:t>
      </w:r>
      <w:r w:rsidR="00CE5051" w:rsidRPr="00C64F70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proofErr w:type="spellStart"/>
      <w:r w:rsidR="00CE5051" w:rsidRPr="00C64F70">
        <w:rPr>
          <w:rFonts w:ascii="Times New Roman" w:hAnsi="Times New Roman" w:cs="Times New Roman"/>
          <w:bCs/>
          <w:sz w:val="28"/>
          <w:szCs w:val="28"/>
        </w:rPr>
        <w:t>Е.</w:t>
      </w:r>
      <w:r w:rsidR="00C67FBC">
        <w:rPr>
          <w:rFonts w:ascii="Times New Roman" w:hAnsi="Times New Roman" w:cs="Times New Roman"/>
          <w:bCs/>
          <w:sz w:val="28"/>
          <w:szCs w:val="28"/>
        </w:rPr>
        <w:t>В</w:t>
      </w:r>
      <w:r w:rsidR="00CE5051" w:rsidRPr="00C64F70">
        <w:rPr>
          <w:rFonts w:ascii="Times New Roman" w:hAnsi="Times New Roman" w:cs="Times New Roman"/>
          <w:bCs/>
          <w:sz w:val="28"/>
          <w:szCs w:val="28"/>
        </w:rPr>
        <w:t>.Г</w:t>
      </w:r>
      <w:r w:rsidR="00C67FBC">
        <w:rPr>
          <w:rFonts w:ascii="Times New Roman" w:hAnsi="Times New Roman" w:cs="Times New Roman"/>
          <w:bCs/>
          <w:sz w:val="28"/>
          <w:szCs w:val="28"/>
        </w:rPr>
        <w:t>лыбина</w:t>
      </w:r>
      <w:proofErr w:type="spellEnd"/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AF1C23">
      <w:pPr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Pr="009001D9" w:rsidRDefault="004700DD" w:rsidP="004874AE">
      <w:pPr>
        <w:jc w:val="right"/>
        <w:rPr>
          <w:color w:val="000000"/>
        </w:rPr>
      </w:pPr>
    </w:p>
    <w:p w:rsidR="00D71E25" w:rsidRDefault="00D71E25" w:rsidP="004874AE">
      <w:pPr>
        <w:jc w:val="right"/>
        <w:rPr>
          <w:color w:val="000000"/>
        </w:rPr>
      </w:pPr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rPr>
          <w:color w:val="000000"/>
        </w:rPr>
        <w:t>Утверждена</w:t>
      </w:r>
    </w:p>
    <w:p w:rsidR="00CE5051" w:rsidRPr="00DE4006" w:rsidRDefault="00CE5051" w:rsidP="004874AE">
      <w:pPr>
        <w:jc w:val="right"/>
      </w:pPr>
      <w:r w:rsidRPr="00DE4006">
        <w:rPr>
          <w:color w:val="000000"/>
        </w:rPr>
        <w:t>постановлением  </w:t>
      </w:r>
      <w:r w:rsidRPr="00DE4006">
        <w:rPr>
          <w:bCs/>
        </w:rPr>
        <w:t>Бошинской</w:t>
      </w:r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t xml:space="preserve">сельской администрации  </w:t>
      </w:r>
    </w:p>
    <w:p w:rsidR="00CE5051" w:rsidRPr="00DB50E8" w:rsidRDefault="00CE5051" w:rsidP="004874AE">
      <w:pPr>
        <w:jc w:val="center"/>
        <w:rPr>
          <w:color w:val="000000"/>
          <w:sz w:val="28"/>
          <w:szCs w:val="28"/>
        </w:rPr>
      </w:pPr>
      <w:r w:rsidRPr="00DE4006">
        <w:rPr>
          <w:color w:val="000000"/>
        </w:rPr>
        <w:t xml:space="preserve">                                                                                                </w:t>
      </w:r>
      <w:r>
        <w:rPr>
          <w:color w:val="000000"/>
        </w:rPr>
        <w:t xml:space="preserve">                      от</w:t>
      </w:r>
      <w:r w:rsidR="00FB0FF8">
        <w:rPr>
          <w:color w:val="000000"/>
        </w:rPr>
        <w:t xml:space="preserve">           </w:t>
      </w:r>
      <w:r>
        <w:rPr>
          <w:color w:val="000000"/>
        </w:rPr>
        <w:t xml:space="preserve"> </w:t>
      </w:r>
      <w:r w:rsidR="00070BE6">
        <w:rPr>
          <w:color w:val="000000"/>
        </w:rPr>
        <w:t xml:space="preserve"> </w:t>
      </w:r>
      <w:r w:rsidR="00926D2F">
        <w:rPr>
          <w:color w:val="000000"/>
        </w:rPr>
        <w:t xml:space="preserve"> </w:t>
      </w:r>
      <w:r w:rsidR="00070BE6">
        <w:rPr>
          <w:color w:val="000000"/>
        </w:rPr>
        <w:t xml:space="preserve">  №</w:t>
      </w:r>
      <w:r w:rsidR="0055739E">
        <w:rPr>
          <w:color w:val="000000"/>
        </w:rPr>
        <w:t xml:space="preserve">  </w:t>
      </w:r>
      <w:r w:rsidRPr="00DE4006">
        <w:rPr>
          <w:color w:val="000000"/>
        </w:rPr>
        <w:t xml:space="preserve">  </w:t>
      </w:r>
      <w:r w:rsidRPr="00DB50E8">
        <w:rPr>
          <w:color w:val="000000"/>
          <w:sz w:val="28"/>
          <w:szCs w:val="28"/>
        </w:rPr>
        <w:t xml:space="preserve"> </w:t>
      </w:r>
    </w:p>
    <w:p w:rsidR="00CE5051" w:rsidRPr="00DB50E8" w:rsidRDefault="00CE5051" w:rsidP="004874AE">
      <w:pPr>
        <w:ind w:firstLine="709"/>
        <w:jc w:val="right"/>
        <w:rPr>
          <w:color w:val="000000"/>
          <w:sz w:val="28"/>
          <w:szCs w:val="28"/>
        </w:rPr>
      </w:pPr>
    </w:p>
    <w:p w:rsidR="00CE5051" w:rsidRPr="00DB50E8" w:rsidRDefault="00CE5051" w:rsidP="004874AE">
      <w:pPr>
        <w:pStyle w:val="6"/>
        <w:jc w:val="center"/>
        <w:rPr>
          <w:bCs w:val="0"/>
          <w:sz w:val="28"/>
          <w:szCs w:val="28"/>
        </w:rPr>
      </w:pPr>
      <w:r w:rsidRPr="00DB50E8">
        <w:rPr>
          <w:bCs w:val="0"/>
          <w:sz w:val="28"/>
          <w:szCs w:val="28"/>
        </w:rPr>
        <w:t>МУНИЦИПАЛЬНАЯ ПРОГРАММА</w:t>
      </w:r>
    </w:p>
    <w:p w:rsidR="00CE5051" w:rsidRPr="00DB50E8" w:rsidRDefault="00CE5051" w:rsidP="004874AE">
      <w:pPr>
        <w:pStyle w:val="4"/>
        <w:jc w:val="center"/>
        <w:rPr>
          <w:bCs w:val="0"/>
        </w:rPr>
      </w:pPr>
      <w:r w:rsidRPr="00DB50E8">
        <w:rPr>
          <w:bCs w:val="0"/>
        </w:rPr>
        <w:t xml:space="preserve">«Выполнение полномочий </w:t>
      </w:r>
      <w:proofErr w:type="spellStart"/>
      <w:r w:rsidRPr="00DB50E8">
        <w:rPr>
          <w:bCs w:val="0"/>
        </w:rPr>
        <w:t>Бошинского</w:t>
      </w:r>
      <w:proofErr w:type="spellEnd"/>
      <w:r w:rsidRPr="00DB50E8">
        <w:t xml:space="preserve"> сельского 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>
        <w:rPr>
          <w:color w:val="000000"/>
        </w:rPr>
        <w:t>Карачевского</w:t>
      </w:r>
      <w:proofErr w:type="spellEnd"/>
      <w:r w:rsidR="001C1238">
        <w:rPr>
          <w:color w:val="000000"/>
        </w:rPr>
        <w:t xml:space="preserve"> муниципального района Брянской области</w:t>
      </w:r>
      <w:r w:rsidRPr="00DB50E8">
        <w:rPr>
          <w:bCs w:val="0"/>
        </w:rPr>
        <w:t>»</w:t>
      </w:r>
    </w:p>
    <w:p w:rsidR="00FB0FF8" w:rsidRDefault="00FB0FF8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E5051" w:rsidRPr="00DB50E8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B50E8">
        <w:rPr>
          <w:b/>
          <w:sz w:val="28"/>
          <w:szCs w:val="28"/>
        </w:rPr>
        <w:t>ПАСПОРТ</w:t>
      </w:r>
    </w:p>
    <w:p w:rsidR="00CE5051" w:rsidRPr="001C1238" w:rsidRDefault="00CE5051" w:rsidP="004874AE">
      <w:pPr>
        <w:pStyle w:val="af4"/>
        <w:spacing w:before="0" w:beforeAutospacing="0" w:after="0" w:afterAutospacing="0"/>
        <w:jc w:val="center"/>
        <w:rPr>
          <w:rStyle w:val="a7"/>
          <w:b w:val="0"/>
          <w:sz w:val="28"/>
          <w:szCs w:val="28"/>
        </w:rPr>
      </w:pPr>
      <w:r w:rsidRPr="00DB50E8">
        <w:rPr>
          <w:b/>
          <w:sz w:val="28"/>
          <w:szCs w:val="28"/>
        </w:rPr>
        <w:t xml:space="preserve">муниципальной программы «Выполнение полномочий </w:t>
      </w:r>
      <w:proofErr w:type="spellStart"/>
      <w:r w:rsidRPr="00DB50E8">
        <w:rPr>
          <w:b/>
          <w:bCs/>
          <w:sz w:val="28"/>
          <w:szCs w:val="28"/>
        </w:rPr>
        <w:t>Бошинского</w:t>
      </w:r>
      <w:proofErr w:type="spellEnd"/>
      <w:r w:rsidRPr="00DB50E8">
        <w:rPr>
          <w:b/>
          <w:sz w:val="28"/>
          <w:szCs w:val="28"/>
        </w:rPr>
        <w:t xml:space="preserve"> сельского </w:t>
      </w:r>
      <w:r w:rsidRPr="00DB50E8">
        <w:rPr>
          <w:b/>
          <w:bCs/>
          <w:sz w:val="28"/>
          <w:szCs w:val="28"/>
        </w:rPr>
        <w:t>поселения</w:t>
      </w:r>
      <w:r w:rsidR="001C1238" w:rsidRPr="001C1238">
        <w:rPr>
          <w:color w:val="000000"/>
          <w:sz w:val="28"/>
          <w:szCs w:val="28"/>
        </w:rPr>
        <w:t xml:space="preserve"> </w:t>
      </w:r>
      <w:proofErr w:type="spellStart"/>
      <w:r w:rsidR="001C1238" w:rsidRPr="001C1238">
        <w:rPr>
          <w:b/>
          <w:color w:val="000000"/>
          <w:sz w:val="28"/>
          <w:szCs w:val="28"/>
        </w:rPr>
        <w:t>Карачевского</w:t>
      </w:r>
      <w:proofErr w:type="spellEnd"/>
      <w:r w:rsidR="001C1238" w:rsidRPr="001C1238">
        <w:rPr>
          <w:b/>
          <w:color w:val="000000"/>
          <w:sz w:val="28"/>
          <w:szCs w:val="28"/>
        </w:rPr>
        <w:t xml:space="preserve"> муниципального района Брянской области</w:t>
      </w:r>
      <w:r w:rsidRPr="001C1238">
        <w:rPr>
          <w:rStyle w:val="a7"/>
          <w:b w:val="0"/>
          <w:sz w:val="28"/>
          <w:szCs w:val="28"/>
        </w:rPr>
        <w:t>»</w:t>
      </w:r>
    </w:p>
    <w:p w:rsidR="00CE5051" w:rsidRPr="00DB50E8" w:rsidRDefault="00CE5051" w:rsidP="00FB0FF8">
      <w:pPr>
        <w:pStyle w:val="af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B50E8">
        <w:rPr>
          <w:rStyle w:val="a7"/>
          <w:sz w:val="28"/>
          <w:szCs w:val="28"/>
        </w:rPr>
        <w:t xml:space="preserve"> </w:t>
      </w:r>
    </w:p>
    <w:p w:rsidR="00CE5051" w:rsidRPr="00DB50E8" w:rsidRDefault="00CE5051" w:rsidP="004874AE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953"/>
      </w:tblGrid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</w:pPr>
            <w:r w:rsidRPr="009001D9">
              <w:t>Наименование муниципальной</w:t>
            </w:r>
            <w:r w:rsidRPr="009001D9">
              <w:br/>
              <w:t>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FB0FF8">
            <w:pPr>
              <w:pStyle w:val="af4"/>
            </w:pPr>
            <w:r w:rsidRPr="009001D9">
              <w:rPr>
                <w:bCs/>
              </w:rPr>
              <w:t>«</w:t>
            </w:r>
            <w:r w:rsidRPr="0032577B">
              <w:rPr>
                <w:bCs/>
              </w:rPr>
              <w:t>Выполнение полномочий</w:t>
            </w:r>
            <w:r w:rsidR="00AC1316" w:rsidRPr="0032577B">
              <w:rPr>
                <w:bCs/>
              </w:rPr>
              <w:t xml:space="preserve"> </w:t>
            </w:r>
            <w:proofErr w:type="spellStart"/>
            <w:r w:rsidRPr="0032577B">
              <w:rPr>
                <w:bCs/>
              </w:rPr>
              <w:t>Бошинского</w:t>
            </w:r>
            <w:proofErr w:type="spellEnd"/>
            <w:r w:rsidR="00AC1316" w:rsidRPr="0032577B">
              <w:rPr>
                <w:bCs/>
              </w:rPr>
              <w:t xml:space="preserve"> </w:t>
            </w:r>
            <w:r w:rsidRPr="0032577B">
              <w:t xml:space="preserve">сельского </w:t>
            </w:r>
            <w:r w:rsidRPr="0032577B">
              <w:rPr>
                <w:bCs/>
              </w:rPr>
              <w:t>поселения</w:t>
            </w:r>
            <w:r w:rsidR="001C1238" w:rsidRPr="0032577B">
              <w:t xml:space="preserve"> </w:t>
            </w:r>
            <w:proofErr w:type="spellStart"/>
            <w:r w:rsidR="001C1238" w:rsidRPr="0032577B">
              <w:t>Карачевского</w:t>
            </w:r>
            <w:proofErr w:type="spellEnd"/>
            <w:r w:rsidR="001C1238" w:rsidRPr="0032577B">
              <w:t xml:space="preserve"> муниципального района Брянской области</w:t>
            </w:r>
            <w:r w:rsidRPr="0032577B">
              <w:rPr>
                <w:bCs/>
              </w:rPr>
              <w:t>»</w:t>
            </w:r>
            <w:r w:rsidR="00FB0FF8">
              <w:rPr>
                <w:bCs/>
              </w:rPr>
              <w:t xml:space="preserve">   </w:t>
            </w:r>
            <w:r w:rsidRPr="0032577B">
              <w:rPr>
                <w:bCs/>
              </w:rPr>
              <w:t xml:space="preserve"> (далее по тексту Программа)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Ответственный исполнитель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3A3EE6">
            <w:pPr>
              <w:jc w:val="both"/>
              <w:rPr>
                <w:color w:val="000000"/>
              </w:rPr>
            </w:pPr>
            <w:proofErr w:type="spellStart"/>
            <w:r w:rsidRPr="009001D9">
              <w:rPr>
                <w:bCs/>
              </w:rPr>
              <w:t>Бошинская</w:t>
            </w:r>
            <w:proofErr w:type="spellEnd"/>
            <w:r w:rsidRPr="009001D9">
              <w:t xml:space="preserve"> сельская администрация</w:t>
            </w:r>
          </w:p>
          <w:p w:rsidR="00CE5051" w:rsidRPr="009001D9" w:rsidRDefault="00CE5051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Соисполнители 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Перечень подпрограмм</w:t>
            </w:r>
          </w:p>
        </w:tc>
        <w:tc>
          <w:tcPr>
            <w:tcW w:w="5953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Цель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полномочий </w:t>
            </w:r>
            <w:proofErr w:type="spellStart"/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сельского </w:t>
            </w:r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поселения </w:t>
            </w:r>
            <w:proofErr w:type="spellStart"/>
            <w:r w:rsidR="001C1238" w:rsidRPr="001C12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Карачевского</w:t>
            </w:r>
            <w:proofErr w:type="spellEnd"/>
            <w:r w:rsidR="001C1238" w:rsidRPr="001C12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муниципального района Брянской области</w:t>
            </w:r>
            <w:r w:rsidR="001C1238" w:rsidRPr="001C123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Федеральным Законом № 131 –ФЗ от 06.10.2003 г. «Об общих принципах организации местного самоуправления Российской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Федерации» 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Задачи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беспечение эффективного управления </w:t>
            </w:r>
            <w:r>
              <w:rPr>
                <w:rFonts w:ascii="Times New Roman" w:hAnsi="Times New Roman" w:cs="Times New Roman"/>
                <w:lang w:val="ru-RU"/>
              </w:rPr>
              <w:t>поселением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Этапы и сроки реализации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342257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1E1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42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342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Объемы бюджетных ассигнований на реализацию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B25F21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</w:pPr>
            <w:r w:rsidRPr="00B25F21">
              <w:t>Общий объем средств, предусмотренных на реализацию муниципальной Программы  –</w:t>
            </w:r>
            <w:r w:rsidR="005A793B">
              <w:t>6994996</w:t>
            </w:r>
            <w:r w:rsidR="001E1810" w:rsidRPr="00B25F21">
              <w:t xml:space="preserve"> </w:t>
            </w:r>
            <w:r w:rsidRPr="00B25F21">
              <w:t>,00</w:t>
            </w:r>
            <w:r w:rsidR="00682234" w:rsidRPr="00B25F21">
              <w:t xml:space="preserve"> </w:t>
            </w:r>
            <w:r w:rsidRPr="00B25F21">
              <w:t>рубл</w:t>
            </w:r>
            <w:r w:rsidR="00682234" w:rsidRPr="00B25F21">
              <w:t>ей</w:t>
            </w:r>
            <w:r w:rsidRPr="00B25F21">
              <w:t xml:space="preserve"> в том числе:</w:t>
            </w:r>
          </w:p>
          <w:p w:rsidR="00CE5051" w:rsidRPr="00B25F21" w:rsidRDefault="00CE5051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1E1810"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 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="00760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294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156294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B2667F" w:rsidRPr="00B25F21" w:rsidRDefault="00CE5051" w:rsidP="00B2667F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E3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43380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</w:t>
            </w:r>
            <w:proofErr w:type="spellStart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71380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CE5051" w:rsidRPr="009001D9" w:rsidRDefault="00CE5051" w:rsidP="006E361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E3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833322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177622</w:t>
            </w:r>
            <w:r w:rsidR="001A18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A214A6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 xml:space="preserve">Ожидаемые  результаты реализации муниципальной Программы </w:t>
            </w:r>
          </w:p>
        </w:tc>
        <w:tc>
          <w:tcPr>
            <w:tcW w:w="5953" w:type="dxa"/>
            <w:vAlign w:val="center"/>
          </w:tcPr>
          <w:p w:rsidR="00CE5051" w:rsidRPr="001C1238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эффективности деятельности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сельской администрации в рамках реализации полномочий </w:t>
            </w:r>
            <w:proofErr w:type="spellStart"/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сельского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поселения</w:t>
            </w:r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Карачевского</w:t>
            </w:r>
            <w:proofErr w:type="spellEnd"/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муниципального района Брянской области</w:t>
            </w:r>
          </w:p>
        </w:tc>
      </w:tr>
    </w:tbl>
    <w:p w:rsidR="00CE5051" w:rsidRPr="009001D9" w:rsidRDefault="00CE5051" w:rsidP="001E2630">
      <w:pPr>
        <w:shd w:val="clear" w:color="auto" w:fill="FFFFFF"/>
        <w:spacing w:after="120"/>
        <w:rPr>
          <w:b/>
        </w:rPr>
      </w:pPr>
    </w:p>
    <w:p w:rsidR="00B33596" w:rsidRPr="001C3ED0" w:rsidRDefault="00B33596" w:rsidP="00B33596">
      <w:pPr>
        <w:shd w:val="clear" w:color="auto" w:fill="FFFFFF"/>
        <w:spacing w:after="120"/>
        <w:jc w:val="center"/>
        <w:rPr>
          <w:b/>
        </w:rPr>
      </w:pPr>
      <w:r w:rsidRPr="001C3ED0">
        <w:rPr>
          <w:b/>
        </w:rPr>
        <w:t xml:space="preserve">1. Характеристика текущего состояния деятельности </w:t>
      </w:r>
      <w:r w:rsidRPr="001C3ED0">
        <w:rPr>
          <w:b/>
          <w:color w:val="000000"/>
          <w:kern w:val="24"/>
        </w:rPr>
        <w:t xml:space="preserve"> </w:t>
      </w:r>
      <w:proofErr w:type="spellStart"/>
      <w:r>
        <w:rPr>
          <w:b/>
          <w:color w:val="000000"/>
          <w:kern w:val="24"/>
        </w:rPr>
        <w:t>Бошин</w:t>
      </w:r>
      <w:r w:rsidRPr="001C3ED0">
        <w:rPr>
          <w:b/>
        </w:rPr>
        <w:t>ского</w:t>
      </w:r>
      <w:proofErr w:type="spellEnd"/>
      <w:r w:rsidRPr="001C3ED0">
        <w:rPr>
          <w:b/>
        </w:rPr>
        <w:t xml:space="preserve"> сельского поселения </w:t>
      </w:r>
      <w:proofErr w:type="spellStart"/>
      <w:r w:rsidRPr="001C3ED0">
        <w:rPr>
          <w:b/>
        </w:rPr>
        <w:t>Карачевского</w:t>
      </w:r>
      <w:proofErr w:type="spellEnd"/>
      <w:r w:rsidRPr="001C3ED0">
        <w:rPr>
          <w:b/>
        </w:rPr>
        <w:t xml:space="preserve"> муниципального района Брянской области</w:t>
      </w:r>
    </w:p>
    <w:p w:rsidR="00B33596" w:rsidRPr="00D25944" w:rsidRDefault="00B33596" w:rsidP="00B33596">
      <w:pPr>
        <w:ind w:firstLine="708"/>
        <w:jc w:val="both"/>
      </w:pPr>
      <w:r w:rsidRPr="00D25944">
        <w:t xml:space="preserve">Муниципальная программа </w:t>
      </w:r>
      <w:r>
        <w:t>Боши</w:t>
      </w:r>
      <w:r w:rsidRPr="00D25944">
        <w:t xml:space="preserve">нской сельской администрации «Выполнение полномочий </w:t>
      </w:r>
      <w:proofErr w:type="spellStart"/>
      <w:r>
        <w:t>Боши</w:t>
      </w:r>
      <w:r w:rsidRPr="00D25944">
        <w:t>нского</w:t>
      </w:r>
      <w:proofErr w:type="spellEnd"/>
      <w:r w:rsidRPr="00D25944">
        <w:t xml:space="preserve"> сельского поселения </w:t>
      </w:r>
      <w:proofErr w:type="spellStart"/>
      <w:r w:rsidRPr="00D25944">
        <w:t>Карачевского</w:t>
      </w:r>
      <w:proofErr w:type="spellEnd"/>
      <w:r w:rsidRPr="00D25944">
        <w:t xml:space="preserve"> муниципального района Брянской области» представляет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>
        <w:t>Боши</w:t>
      </w:r>
      <w:r w:rsidRPr="00D25944">
        <w:t>нского</w:t>
      </w:r>
      <w:proofErr w:type="spellEnd"/>
      <w:r w:rsidRPr="00D25944">
        <w:t xml:space="preserve"> сельского поселения </w:t>
      </w:r>
      <w:proofErr w:type="spellStart"/>
      <w:r w:rsidRPr="00D25944">
        <w:t>Карачевского</w:t>
      </w:r>
      <w:proofErr w:type="spellEnd"/>
      <w:r w:rsidRPr="00D25944">
        <w:t xml:space="preserve"> </w:t>
      </w:r>
      <w:r w:rsidRPr="00D25944">
        <w:lastRenderedPageBreak/>
        <w:t>муниципального района Брянской области и районной власти, предпринимательских структур, общественных организаций и граждан.</w:t>
      </w:r>
    </w:p>
    <w:p w:rsidR="00B33596" w:rsidRPr="00D25944" w:rsidRDefault="00B33596" w:rsidP="00B33596">
      <w:pPr>
        <w:ind w:firstLine="708"/>
        <w:jc w:val="both"/>
      </w:pPr>
      <w:r w:rsidRPr="00D25944"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D25944">
        <w:softHyphen/>
        <w:t>ми</w:t>
      </w:r>
      <w:r w:rsidRPr="00D25944">
        <w:softHyphen/>
        <w:t>чес</w:t>
      </w:r>
      <w:r w:rsidRPr="00D25944">
        <w:softHyphen/>
      </w:r>
      <w:r w:rsidRPr="00D25944">
        <w:softHyphen/>
        <w:t>кого развития поселения, проведение единой  политики в области  культуры, экологии, экономики и финансов.</w:t>
      </w:r>
    </w:p>
    <w:p w:rsidR="00B33596" w:rsidRPr="00D25944" w:rsidRDefault="00B33596" w:rsidP="00B33596">
      <w:pPr>
        <w:ind w:firstLine="708"/>
        <w:jc w:val="both"/>
      </w:pPr>
    </w:p>
    <w:p w:rsidR="006B08C1" w:rsidRDefault="00B33596" w:rsidP="00D32611">
      <w:pPr>
        <w:ind w:firstLine="709"/>
        <w:jc w:val="both"/>
        <w:rPr>
          <w:color w:val="000000"/>
        </w:rPr>
      </w:pPr>
      <w:r w:rsidRPr="00D25944">
        <w:rPr>
          <w:color w:val="000000"/>
        </w:rPr>
        <w:t>Реализация мероприятий  программы осуществ</w:t>
      </w:r>
      <w:r>
        <w:rPr>
          <w:color w:val="000000"/>
        </w:rPr>
        <w:t xml:space="preserve">ляется за счет средств бюджета </w:t>
      </w:r>
      <w:proofErr w:type="spellStart"/>
      <w:r>
        <w:rPr>
          <w:color w:val="000000"/>
        </w:rPr>
        <w:t>Бошин</w:t>
      </w:r>
      <w:r w:rsidRPr="00D25944">
        <w:rPr>
          <w:color w:val="000000"/>
        </w:rPr>
        <w:t>ского</w:t>
      </w:r>
      <w:proofErr w:type="spellEnd"/>
      <w:r w:rsidRPr="00D25944">
        <w:rPr>
          <w:color w:val="000000"/>
        </w:rPr>
        <w:t xml:space="preserve"> сельского поселения </w:t>
      </w:r>
      <w:proofErr w:type="spellStart"/>
      <w:r w:rsidRPr="00D25944">
        <w:rPr>
          <w:color w:val="000000"/>
        </w:rPr>
        <w:t>Карачевского</w:t>
      </w:r>
      <w:proofErr w:type="spellEnd"/>
      <w:r w:rsidRPr="00D25944">
        <w:rPr>
          <w:color w:val="000000"/>
        </w:rPr>
        <w:t xml:space="preserve"> муниципального района Брянской области</w:t>
      </w:r>
      <w:proofErr w:type="gramStart"/>
      <w:r w:rsidRPr="00D25944">
        <w:rPr>
          <w:color w:val="000000"/>
        </w:rPr>
        <w:t xml:space="preserve"> В</w:t>
      </w:r>
      <w:proofErr w:type="gramEnd"/>
      <w:r w:rsidRPr="00D25944">
        <w:rPr>
          <w:color w:val="000000"/>
        </w:rPr>
        <w:t xml:space="preserve"> рамках реализации полномочий, возложенных на </w:t>
      </w:r>
      <w:proofErr w:type="spellStart"/>
      <w:r>
        <w:rPr>
          <w:color w:val="000000"/>
        </w:rPr>
        <w:t>Боши</w:t>
      </w:r>
      <w:r w:rsidRPr="00D25944">
        <w:rPr>
          <w:color w:val="000000"/>
        </w:rPr>
        <w:t>нское</w:t>
      </w:r>
      <w:proofErr w:type="spellEnd"/>
      <w:r w:rsidRPr="00D25944">
        <w:rPr>
          <w:color w:val="000000"/>
        </w:rPr>
        <w:t xml:space="preserve"> сельское поселение </w:t>
      </w:r>
      <w:proofErr w:type="spellStart"/>
      <w:r w:rsidRPr="00D25944">
        <w:rPr>
          <w:color w:val="000000"/>
        </w:rPr>
        <w:t>Карачевского</w:t>
      </w:r>
      <w:proofErr w:type="spellEnd"/>
      <w:r w:rsidRPr="00D25944">
        <w:rPr>
          <w:color w:val="000000"/>
        </w:rPr>
        <w:t xml:space="preserve"> муниципального района Брянской области в соответствии с Федеральным законом от 06.10.2003 года № 131-ФЗ «Об общих принципах организации местного </w:t>
      </w:r>
    </w:p>
    <w:p w:rsidR="00D32611" w:rsidRPr="00106C6A" w:rsidRDefault="00D32611" w:rsidP="00D32611">
      <w:pPr>
        <w:ind w:firstLine="709"/>
        <w:jc w:val="both"/>
      </w:pPr>
      <w:r w:rsidRPr="00106C6A"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106C6A">
        <w:t>контроля за</w:t>
      </w:r>
      <w:proofErr w:type="gramEnd"/>
      <w:r w:rsidRPr="00106C6A">
        <w:t xml:space="preserve"> его исполнением, составление и утверждение отчета  об исполнении бюджета поселения.</w:t>
      </w:r>
    </w:p>
    <w:p w:rsidR="00D32611" w:rsidRPr="00106C6A" w:rsidRDefault="00D32611" w:rsidP="00D32611">
      <w:pPr>
        <w:ind w:firstLine="709"/>
        <w:jc w:val="both"/>
      </w:pPr>
      <w:r w:rsidRPr="00106C6A">
        <w:t>2) установление, изменение и отмена местных налогов и сборов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3) владение, пользование и распоряжение имуществом, находящимся в муниципальной собственности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4) обеспечение первичных мер пожарной безопасности в границах населенных пунктов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32611" w:rsidRPr="00106C6A" w:rsidRDefault="00D32611" w:rsidP="00D32611">
      <w:pPr>
        <w:ind w:firstLine="709"/>
        <w:jc w:val="both"/>
      </w:pPr>
      <w:r w:rsidRPr="00106C6A">
        <w:t>6) создание условий для организации досуга и обеспечения жителей поселения услугами организаций культуры;</w:t>
      </w:r>
    </w:p>
    <w:p w:rsidR="00D32611" w:rsidRPr="00106C6A" w:rsidRDefault="00D32611" w:rsidP="00D32611">
      <w:pPr>
        <w:ind w:firstLine="709"/>
        <w:jc w:val="both"/>
      </w:pPr>
      <w:r w:rsidRPr="00106C6A"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8) формирование архивных фондов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9)  участие в организации деятельности по накоплению (в том числе раздельному накоплению</w:t>
      </w:r>
      <w:proofErr w:type="gramStart"/>
      <w:r w:rsidRPr="00106C6A">
        <w:t xml:space="preserve"> )</w:t>
      </w:r>
      <w:proofErr w:type="gramEnd"/>
      <w:r w:rsidRPr="00106C6A">
        <w:t xml:space="preserve"> и транспортированию твердых коммунальных отходов;</w:t>
      </w:r>
    </w:p>
    <w:p w:rsidR="00D32611" w:rsidRPr="00106C6A" w:rsidRDefault="00D32611" w:rsidP="00D32611">
      <w:pPr>
        <w:ind w:firstLine="709"/>
        <w:jc w:val="both"/>
      </w:pPr>
      <w:r w:rsidRPr="00106C6A">
        <w:t>10)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D32611" w:rsidRPr="00106C6A" w:rsidRDefault="00D32611" w:rsidP="00D32611">
      <w:pPr>
        <w:ind w:firstLine="709"/>
        <w:jc w:val="both"/>
      </w:pPr>
      <w:r w:rsidRPr="00106C6A">
        <w:t>11)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</w:p>
    <w:p w:rsidR="00D32611" w:rsidRPr="00106C6A" w:rsidRDefault="00D32611" w:rsidP="00D32611">
      <w:pPr>
        <w:ind w:firstLine="709"/>
        <w:jc w:val="both"/>
      </w:pPr>
      <w:r w:rsidRPr="00106C6A">
        <w:t xml:space="preserve">12)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 </w:t>
      </w:r>
    </w:p>
    <w:p w:rsidR="00D32611" w:rsidRPr="00106C6A" w:rsidRDefault="00D32611" w:rsidP="00D32611">
      <w:pPr>
        <w:ind w:firstLine="709"/>
        <w:jc w:val="both"/>
      </w:pPr>
      <w:r w:rsidRPr="00106C6A">
        <w:t>13) организация ритуальных услуг и содержание мест захоронения;</w:t>
      </w:r>
    </w:p>
    <w:p w:rsidR="00D32611" w:rsidRPr="00106C6A" w:rsidRDefault="00D32611" w:rsidP="00D32611">
      <w:pPr>
        <w:ind w:firstLine="709"/>
        <w:jc w:val="both"/>
      </w:pPr>
      <w:r w:rsidRPr="00106C6A">
        <w:t>14)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32611" w:rsidRPr="00106C6A" w:rsidRDefault="00D32611" w:rsidP="00D32611">
      <w:pPr>
        <w:ind w:firstLine="709"/>
        <w:jc w:val="both"/>
      </w:pPr>
      <w:r w:rsidRPr="00106C6A">
        <w:t>15) организация и осуществление мероприятий по работе с детьми и молодежью в поселении;</w:t>
      </w:r>
    </w:p>
    <w:p w:rsidR="00D32611" w:rsidRPr="00106C6A" w:rsidRDefault="00D32611" w:rsidP="00D32611">
      <w:pPr>
        <w:ind w:firstLine="709"/>
        <w:jc w:val="both"/>
      </w:pPr>
      <w:r w:rsidRPr="00106C6A">
        <w:t>15)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D32611" w:rsidRPr="00106C6A" w:rsidRDefault="00D32611" w:rsidP="00D32611">
      <w:pPr>
        <w:ind w:firstLine="709"/>
        <w:jc w:val="both"/>
      </w:pPr>
      <w:r w:rsidRPr="00106C6A">
        <w:lastRenderedPageBreak/>
        <w:t xml:space="preserve">16) оказание поддержки гражданам и  их объединениям, участвующим в охране общественного порядка, создание условий для деятельности народных дружин. </w:t>
      </w:r>
    </w:p>
    <w:p w:rsidR="00B33596" w:rsidRPr="00D25944" w:rsidRDefault="00B33596" w:rsidP="00D32611">
      <w:pPr>
        <w:ind w:firstLine="708"/>
        <w:jc w:val="both"/>
      </w:pPr>
      <w:r w:rsidRPr="00D25944">
        <w:t xml:space="preserve">Иные вопросы местного значения, предусмотренные для </w:t>
      </w:r>
      <w:r>
        <w:t>сельс</w:t>
      </w:r>
      <w:r w:rsidRPr="00D25944">
        <w:t>ких поселений, участие в осуществлении деятельности по опеке и попечительству;</w:t>
      </w:r>
    </w:p>
    <w:p w:rsidR="00D32611" w:rsidRPr="00106C6A" w:rsidRDefault="00D32611" w:rsidP="00D32611">
      <w:pPr>
        <w:ind w:firstLine="709"/>
        <w:jc w:val="both"/>
      </w:pPr>
      <w:r w:rsidRPr="00106C6A">
        <w:t>1) создание музеев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2) совершение нотариальных действий, предусмотренных законодательством, в случае отсутствия в поселении нотариуса;</w:t>
      </w:r>
    </w:p>
    <w:p w:rsidR="00D32611" w:rsidRPr="00106C6A" w:rsidRDefault="00D32611" w:rsidP="00D32611">
      <w:pPr>
        <w:ind w:firstLine="709"/>
        <w:jc w:val="both"/>
      </w:pPr>
      <w:r w:rsidRPr="00106C6A">
        <w:t>3) участие в осуществлении деятельности по опеке и попечительству;</w:t>
      </w:r>
    </w:p>
    <w:p w:rsidR="00D32611" w:rsidRPr="00106C6A" w:rsidRDefault="00D32611" w:rsidP="00D32611">
      <w:pPr>
        <w:ind w:firstLine="709"/>
        <w:jc w:val="both"/>
      </w:pPr>
      <w:r w:rsidRPr="00106C6A"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7) создание муниципальной пожарной охраны;</w:t>
      </w:r>
    </w:p>
    <w:p w:rsidR="00D32611" w:rsidRPr="00106C6A" w:rsidRDefault="00D32611" w:rsidP="00D32611">
      <w:pPr>
        <w:ind w:firstLine="709"/>
        <w:jc w:val="both"/>
      </w:pPr>
      <w:r w:rsidRPr="00106C6A">
        <w:t>8) создание условий для развития туризма;</w:t>
      </w:r>
    </w:p>
    <w:p w:rsidR="00D32611" w:rsidRPr="00106C6A" w:rsidRDefault="00D32611" w:rsidP="00D32611">
      <w:pPr>
        <w:ind w:firstLine="709"/>
        <w:jc w:val="both"/>
      </w:pPr>
      <w:r w:rsidRPr="00106C6A"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D32611" w:rsidRPr="00106C6A" w:rsidRDefault="00D32611" w:rsidP="00D32611">
      <w:pPr>
        <w:ind w:firstLine="709"/>
        <w:jc w:val="both"/>
      </w:pPr>
      <w:r w:rsidRPr="00106C6A"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№181-ФЗ «О социальной защите инвалидов в Российской Федерации »</w:t>
      </w:r>
      <w:proofErr w:type="gramStart"/>
      <w:r w:rsidRPr="00106C6A">
        <w:t xml:space="preserve"> ;</w:t>
      </w:r>
      <w:proofErr w:type="gramEnd"/>
    </w:p>
    <w:p w:rsidR="00D32611" w:rsidRPr="00106C6A" w:rsidRDefault="00D32611" w:rsidP="00D32611">
      <w:pPr>
        <w:ind w:firstLine="709"/>
        <w:jc w:val="both"/>
      </w:pPr>
      <w:r w:rsidRPr="00106C6A">
        <w:t>11) 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D32611" w:rsidRPr="00106C6A" w:rsidRDefault="00D32611" w:rsidP="00D32611">
      <w:pPr>
        <w:ind w:firstLine="709"/>
        <w:jc w:val="both"/>
      </w:pPr>
      <w:r w:rsidRPr="00106C6A">
        <w:t>12) осуществление деятельности по обращению с животными без владельцев, обитающими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13) осуществление мероприятий в сфере профилактики правонарушений, предусмотренных Федеральным законом « Об основах системы профилактики правонарушений в Российской Федерации »;</w:t>
      </w:r>
    </w:p>
    <w:p w:rsidR="00D32611" w:rsidRPr="00106C6A" w:rsidRDefault="00D32611" w:rsidP="00D32611">
      <w:pPr>
        <w:ind w:firstLine="709"/>
        <w:jc w:val="both"/>
      </w:pPr>
      <w:r w:rsidRPr="00106C6A"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106C6A">
        <w:t xml:space="preserve"> ;</w:t>
      </w:r>
      <w:proofErr w:type="gramEnd"/>
    </w:p>
    <w:p w:rsidR="00D32611" w:rsidRPr="00106C6A" w:rsidRDefault="00D32611" w:rsidP="00D32611">
      <w:pPr>
        <w:ind w:firstLine="709"/>
        <w:jc w:val="both"/>
      </w:pPr>
      <w:r w:rsidRPr="00106C6A">
        <w:t>15)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</w:p>
    <w:p w:rsidR="00D32611" w:rsidRPr="00106C6A" w:rsidRDefault="00D32611" w:rsidP="00D32611">
      <w:pPr>
        <w:ind w:firstLine="709"/>
        <w:jc w:val="both"/>
      </w:pPr>
      <w:r w:rsidRPr="00106C6A">
        <w:t>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D32611" w:rsidRPr="00106C6A" w:rsidRDefault="00D32611" w:rsidP="00D32611">
      <w:pPr>
        <w:ind w:firstLine="709"/>
        <w:jc w:val="both"/>
      </w:pPr>
      <w:r w:rsidRPr="00106C6A">
        <w:t>17)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</w:p>
    <w:p w:rsidR="00B33596" w:rsidRPr="00D25944" w:rsidRDefault="00B33596" w:rsidP="00B33596">
      <w:pPr>
        <w:widowControl w:val="0"/>
        <w:autoSpaceDE w:val="0"/>
        <w:autoSpaceDN w:val="0"/>
        <w:adjustRightInd w:val="0"/>
        <w:spacing w:before="280"/>
        <w:ind w:firstLine="540"/>
        <w:jc w:val="both"/>
      </w:pPr>
      <w:r w:rsidRPr="00D25944">
        <w:t>Поселение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B33596" w:rsidRPr="00D25944" w:rsidRDefault="00B33596" w:rsidP="00B33596">
      <w:pPr>
        <w:jc w:val="both"/>
      </w:pPr>
    </w:p>
    <w:p w:rsidR="00B33596" w:rsidRPr="009001D9" w:rsidRDefault="00B33596" w:rsidP="00B33596">
      <w:pPr>
        <w:ind w:firstLine="709"/>
        <w:jc w:val="both"/>
      </w:pPr>
      <w:r w:rsidRPr="009001D9">
        <w:t xml:space="preserve">Территория поселения занимает  площадь  121,9 </w:t>
      </w:r>
      <w:proofErr w:type="spellStart"/>
      <w:r w:rsidRPr="009001D9">
        <w:t>кв.км</w:t>
      </w:r>
      <w:proofErr w:type="spellEnd"/>
      <w:r>
        <w:t xml:space="preserve">. В состав поселения входят 16 </w:t>
      </w:r>
      <w:r w:rsidRPr="009001D9">
        <w:t>сельских населенных пункта.</w:t>
      </w:r>
    </w:p>
    <w:p w:rsidR="00B33596" w:rsidRPr="009001D9" w:rsidRDefault="00B33596" w:rsidP="00B33596">
      <w:pPr>
        <w:ind w:firstLine="709"/>
        <w:jc w:val="both"/>
      </w:pPr>
      <w:r w:rsidRPr="009001D9">
        <w:t>Численность населения по состоянию на 1.01.20</w:t>
      </w:r>
      <w:r>
        <w:t>2</w:t>
      </w:r>
      <w:r w:rsidR="00855EB1">
        <w:t>4</w:t>
      </w:r>
      <w:r w:rsidRPr="009001D9">
        <w:t xml:space="preserve"> года  составляет  </w:t>
      </w:r>
      <w:r w:rsidR="002828B5">
        <w:t>949</w:t>
      </w:r>
      <w:r>
        <w:t xml:space="preserve"> </w:t>
      </w:r>
      <w:r w:rsidRPr="009001D9">
        <w:t>человек.</w:t>
      </w:r>
    </w:p>
    <w:p w:rsidR="00B33596" w:rsidRPr="009001D9" w:rsidRDefault="00B33596" w:rsidP="00B33596">
      <w:pPr>
        <w:ind w:firstLine="708"/>
        <w:jc w:val="both"/>
      </w:pPr>
      <w:r w:rsidRPr="009001D9">
        <w:t xml:space="preserve">        Протяженность  дорог всего </w:t>
      </w:r>
      <w:smartTag w:uri="urn:schemas-microsoft-com:office:smarttags" w:element="metricconverter">
        <w:smartTagPr>
          <w:attr w:name="ProductID" w:val="27,44 км"/>
        </w:smartTagPr>
        <w:r w:rsidRPr="009001D9">
          <w:t>27,44 км</w:t>
        </w:r>
      </w:smartTag>
      <w:r w:rsidRPr="009001D9">
        <w:t xml:space="preserve">, в том числе с асфальтовым покрытием  </w:t>
      </w:r>
      <w:smartTag w:uri="urn:schemas-microsoft-com:office:smarttags" w:element="metricconverter">
        <w:smartTagPr>
          <w:attr w:name="ProductID" w:val="7,13 км"/>
        </w:smartTagPr>
        <w:r w:rsidRPr="009001D9">
          <w:t>7,13 км</w:t>
        </w:r>
      </w:smartTag>
      <w:r w:rsidRPr="009001D9">
        <w:t>, грунтовых дорог  20,31км.</w:t>
      </w:r>
    </w:p>
    <w:p w:rsidR="00B33596" w:rsidRPr="001C3ED0" w:rsidRDefault="00B33596" w:rsidP="00B33596">
      <w:pPr>
        <w:ind w:firstLine="709"/>
        <w:jc w:val="both"/>
      </w:pPr>
      <w:r w:rsidRPr="001C3ED0">
        <w:lastRenderedPageBreak/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B33596" w:rsidRPr="001C3ED0" w:rsidRDefault="00B33596" w:rsidP="00B33596">
      <w:pPr>
        <w:ind w:firstLine="709"/>
        <w:jc w:val="both"/>
      </w:pPr>
    </w:p>
    <w:p w:rsidR="001C3ED0" w:rsidRPr="001C3ED0" w:rsidRDefault="001C3ED0" w:rsidP="001C3ED0">
      <w:pPr>
        <w:ind w:firstLine="709"/>
        <w:jc w:val="both"/>
      </w:pPr>
    </w:p>
    <w:p w:rsidR="001C3ED0" w:rsidRPr="001C3ED0" w:rsidRDefault="001C3ED0" w:rsidP="001C3ED0">
      <w:pPr>
        <w:ind w:firstLine="709"/>
        <w:jc w:val="center"/>
        <w:rPr>
          <w:b/>
          <w:color w:val="000000"/>
        </w:rPr>
      </w:pPr>
      <w:r w:rsidRPr="001C3ED0">
        <w:rPr>
          <w:b/>
          <w:color w:val="000000"/>
        </w:rPr>
        <w:t>2. Цели и задачи муниципальной программы</w:t>
      </w:r>
    </w:p>
    <w:p w:rsidR="001C3ED0" w:rsidRPr="001C3ED0" w:rsidRDefault="001C3ED0" w:rsidP="001C3ED0">
      <w:pPr>
        <w:rPr>
          <w:color w:val="000000"/>
        </w:rPr>
      </w:pPr>
    </w:p>
    <w:p w:rsidR="001C3ED0" w:rsidRPr="001C3ED0" w:rsidRDefault="001C3ED0" w:rsidP="001C3ED0">
      <w:pPr>
        <w:ind w:firstLine="709"/>
      </w:pPr>
      <w:r w:rsidRPr="001C3ED0">
        <w:rPr>
          <w:color w:val="000000"/>
        </w:rPr>
        <w:t xml:space="preserve">          Целью муниципальной программы «</w:t>
      </w:r>
      <w:r w:rsidRPr="001C3ED0">
        <w:t>«Выполнение полномочий</w:t>
      </w:r>
      <w:r w:rsidR="001F2623">
        <w:t xml:space="preserve"> </w:t>
      </w:r>
      <w:proofErr w:type="spellStart"/>
      <w:r w:rsidR="001F2623">
        <w:t>Бошин</w:t>
      </w:r>
      <w:r w:rsidRPr="001C3ED0">
        <w:t>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области»</w:t>
      </w:r>
      <w:r w:rsidRPr="001C3ED0">
        <w:rPr>
          <w:bCs/>
        </w:rPr>
        <w:t xml:space="preserve"> является обеспечение </w:t>
      </w:r>
      <w:r w:rsidRPr="001C3ED0">
        <w:t xml:space="preserve">полномочий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 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1C3ED0" w:rsidRPr="001C3ED0" w:rsidRDefault="001C3ED0" w:rsidP="001C3ED0">
      <w:pPr>
        <w:ind w:firstLine="709"/>
      </w:pPr>
      <w:r w:rsidRPr="001C3ED0">
        <w:t>Основной задачей  муниципальной программы является:</w:t>
      </w:r>
    </w:p>
    <w:p w:rsidR="001C3ED0" w:rsidRPr="001C3ED0" w:rsidRDefault="001C3ED0" w:rsidP="001C3ED0">
      <w:pPr>
        <w:spacing w:line="240" w:lineRule="exact"/>
        <w:rPr>
          <w:lang w:eastAsia="en-US"/>
        </w:rPr>
      </w:pPr>
      <w:r w:rsidRPr="001C3ED0">
        <w:rPr>
          <w:lang w:eastAsia="en-US"/>
        </w:rPr>
        <w:t xml:space="preserve"> - обеспечение эффективного управления  сельским поселением </w:t>
      </w:r>
    </w:p>
    <w:p w:rsidR="001C3ED0" w:rsidRPr="001C3ED0" w:rsidRDefault="001C3ED0" w:rsidP="001C3ED0">
      <w:pPr>
        <w:jc w:val="both"/>
      </w:pPr>
      <w:r w:rsidRPr="001C3ED0">
        <w:t xml:space="preserve">         </w:t>
      </w:r>
    </w:p>
    <w:p w:rsidR="001C3ED0" w:rsidRPr="001C3ED0" w:rsidRDefault="001C3ED0" w:rsidP="001C3ED0">
      <w:pPr>
        <w:jc w:val="both"/>
      </w:pPr>
      <w:r w:rsidRPr="001C3ED0">
        <w:t xml:space="preserve">  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принадлежит на праве собственности</w:t>
      </w:r>
      <w:proofErr w:type="gramStart"/>
      <w:r w:rsidRPr="001C3ED0">
        <w:t xml:space="preserve"> .</w:t>
      </w:r>
      <w:proofErr w:type="gramEnd"/>
    </w:p>
    <w:p w:rsidR="001C3ED0" w:rsidRPr="001C3ED0" w:rsidRDefault="001C3ED0" w:rsidP="001C3ED0">
      <w:pPr>
        <w:jc w:val="both"/>
      </w:pPr>
      <w:r w:rsidRPr="001C3ED0">
        <w:tab/>
        <w:t xml:space="preserve">Учет имущества, составляющего муниципальную казну, осуществляется в порядке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 и законодательством РФ.</w:t>
      </w:r>
    </w:p>
    <w:p w:rsidR="001C3ED0" w:rsidRPr="001C3ED0" w:rsidRDefault="001C3ED0" w:rsidP="001C3ED0">
      <w:pPr>
        <w:rPr>
          <w:color w:val="000000"/>
        </w:rPr>
      </w:pPr>
      <w:r w:rsidRPr="001C3ED0">
        <w:rPr>
          <w:color w:val="000000"/>
        </w:rPr>
        <w:t xml:space="preserve">          На территории поселения проводятся мероприятия в сфере пожарной безопасности</w:t>
      </w:r>
      <w:proofErr w:type="gramStart"/>
      <w:r w:rsidRPr="001C3ED0">
        <w:rPr>
          <w:color w:val="000000"/>
        </w:rPr>
        <w:t xml:space="preserve"> :</w:t>
      </w:r>
      <w:proofErr w:type="gramEnd"/>
    </w:p>
    <w:p w:rsidR="001C3ED0" w:rsidRPr="001C3ED0" w:rsidRDefault="001C3ED0" w:rsidP="001C3ED0">
      <w:r w:rsidRPr="001C3ED0">
        <w:rPr>
          <w:color w:val="000000"/>
        </w:rPr>
        <w:t xml:space="preserve">- опашка территорий поселения, </w:t>
      </w:r>
      <w:r w:rsidRPr="001C3ED0">
        <w:t>мероприятия по созданию благоприятной и безопасной среды проживания.</w:t>
      </w:r>
    </w:p>
    <w:p w:rsidR="001C3ED0" w:rsidRPr="001C3ED0" w:rsidRDefault="001C3ED0" w:rsidP="001C3ED0">
      <w:pPr>
        <w:ind w:firstLine="709"/>
        <w:jc w:val="both"/>
        <w:rPr>
          <w:color w:val="000000"/>
        </w:rPr>
      </w:pPr>
      <w:r w:rsidRPr="001C3ED0">
        <w:rPr>
          <w:color w:val="000000"/>
        </w:rPr>
        <w:t xml:space="preserve"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 </w:t>
      </w:r>
      <w:proofErr w:type="spellStart"/>
      <w:r w:rsidR="001F2623">
        <w:rPr>
          <w:color w:val="000000"/>
        </w:rPr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</w:t>
      </w:r>
      <w:r w:rsidRPr="001C3ED0">
        <w:rPr>
          <w:color w:val="000000"/>
        </w:rPr>
        <w:t xml:space="preserve">» утвержденного решением </w:t>
      </w:r>
      <w:proofErr w:type="spellStart"/>
      <w:r w:rsidR="001F2623">
        <w:rPr>
          <w:color w:val="000000"/>
        </w:rPr>
        <w:t>Боши</w:t>
      </w:r>
      <w:r w:rsidRPr="001C3ED0">
        <w:t>нского</w:t>
      </w:r>
      <w:proofErr w:type="spellEnd"/>
      <w:r w:rsidRPr="001C3ED0">
        <w:t xml:space="preserve"> сельского </w:t>
      </w:r>
      <w:r w:rsidRPr="001C3ED0">
        <w:rPr>
          <w:color w:val="00000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CE5051" w:rsidRPr="00851293" w:rsidRDefault="00CE5051" w:rsidP="00D613AD">
      <w:pPr>
        <w:jc w:val="both"/>
        <w:rPr>
          <w:sz w:val="20"/>
          <w:szCs w:val="20"/>
        </w:rPr>
      </w:pPr>
    </w:p>
    <w:p w:rsidR="00CE5051" w:rsidRPr="009001D9" w:rsidRDefault="00CE5051" w:rsidP="004874AE">
      <w:pPr>
        <w:ind w:firstLine="709"/>
        <w:rPr>
          <w:color w:val="000000"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  <w:r w:rsidRPr="009001D9">
        <w:rPr>
          <w:b/>
          <w:color w:val="000000"/>
        </w:rPr>
        <w:t xml:space="preserve">                               3. </w:t>
      </w:r>
      <w:r w:rsidRPr="009001D9">
        <w:rPr>
          <w:b/>
        </w:rPr>
        <w:t>Сроки реализации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Реализация муниципальной программы осуществляется в течение 20</w:t>
      </w:r>
      <w:r w:rsidR="0083759D">
        <w:t>2</w:t>
      </w:r>
      <w:r w:rsidR="00606199">
        <w:t>5</w:t>
      </w:r>
      <w:r w:rsidRPr="009001D9">
        <w:t xml:space="preserve"> – 202</w:t>
      </w:r>
      <w:r w:rsidR="00606199">
        <w:t>7</w:t>
      </w:r>
      <w:r w:rsidRPr="009001D9">
        <w:t xml:space="preserve"> годов.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  <w:r w:rsidRPr="009001D9">
        <w:rPr>
          <w:b/>
        </w:rPr>
        <w:t>4. Ресурсное обеспечение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</w:p>
    <w:p w:rsidR="00CE5051" w:rsidRPr="00266D42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 </w:t>
      </w:r>
      <w:r w:rsidRPr="00266D42">
        <w:t xml:space="preserve">Общий объем финансирования муниципальной программы составляет   </w:t>
      </w:r>
      <w:r w:rsidR="005A793B">
        <w:t>6994996</w:t>
      </w:r>
      <w:r w:rsidR="008A78A7">
        <w:t>,00</w:t>
      </w:r>
      <w:r w:rsidRPr="00266D42">
        <w:t xml:space="preserve"> рублей, в том числе:</w:t>
      </w:r>
    </w:p>
    <w:p w:rsidR="00CE5051" w:rsidRPr="00266D42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952B51" w:rsidRPr="00B25F21" w:rsidRDefault="00952B51" w:rsidP="00952B51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 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>3318294,00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(в </w:t>
      </w:r>
      <w:proofErr w:type="spellStart"/>
      <w:r w:rsidRPr="00B25F21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B25F21">
        <w:rPr>
          <w:rFonts w:ascii="Times New Roman" w:hAnsi="Times New Roman" w:cs="Times New Roman"/>
          <w:sz w:val="24"/>
          <w:szCs w:val="24"/>
          <w:lang w:val="ru-RU"/>
        </w:rPr>
        <w:t>. областной бюджет -</w:t>
      </w:r>
      <w:r>
        <w:rPr>
          <w:rFonts w:ascii="Times New Roman" w:hAnsi="Times New Roman" w:cs="Times New Roman"/>
          <w:sz w:val="24"/>
          <w:szCs w:val="24"/>
          <w:lang w:val="ru-RU"/>
        </w:rPr>
        <w:t>156294,00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52B51" w:rsidRDefault="00952B51" w:rsidP="00952B51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5A793B">
        <w:rPr>
          <w:rFonts w:ascii="Times New Roman" w:hAnsi="Times New Roman" w:cs="Times New Roman"/>
          <w:sz w:val="24"/>
          <w:szCs w:val="24"/>
          <w:lang w:val="ru-RU"/>
        </w:rPr>
        <w:t>43380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,00(в </w:t>
      </w:r>
      <w:proofErr w:type="spellStart"/>
      <w:r w:rsidRPr="00B25F21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B25F21">
        <w:rPr>
          <w:rFonts w:ascii="Times New Roman" w:hAnsi="Times New Roman" w:cs="Times New Roman"/>
          <w:sz w:val="24"/>
          <w:szCs w:val="24"/>
          <w:lang w:val="ru-RU"/>
        </w:rPr>
        <w:t>. областной бюджет -</w:t>
      </w:r>
      <w:r>
        <w:rPr>
          <w:rFonts w:ascii="Times New Roman" w:hAnsi="Times New Roman" w:cs="Times New Roman"/>
          <w:sz w:val="24"/>
          <w:szCs w:val="24"/>
          <w:lang w:val="ru-RU"/>
        </w:rPr>
        <w:t>171380,00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52B51" w:rsidRPr="00952B51" w:rsidRDefault="00952B51" w:rsidP="00952B51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A793B">
        <w:rPr>
          <w:rFonts w:ascii="Times New Roman" w:hAnsi="Times New Roman" w:cs="Times New Roman"/>
          <w:sz w:val="24"/>
          <w:szCs w:val="24"/>
          <w:lang w:val="ru-RU"/>
        </w:rPr>
        <w:t>83</w:t>
      </w:r>
      <w:r w:rsidR="00F22AE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A793B">
        <w:rPr>
          <w:rFonts w:ascii="Times New Roman" w:hAnsi="Times New Roman" w:cs="Times New Roman"/>
          <w:sz w:val="24"/>
          <w:szCs w:val="24"/>
          <w:lang w:val="ru-RU"/>
        </w:rPr>
        <w:t>322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,00(в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25F21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B25F21">
        <w:rPr>
          <w:rFonts w:ascii="Times New Roman" w:hAnsi="Times New Roman" w:cs="Times New Roman"/>
          <w:sz w:val="24"/>
          <w:szCs w:val="24"/>
          <w:lang w:val="ru-RU"/>
        </w:rPr>
        <w:t>. областной бюджет -</w:t>
      </w:r>
      <w:r>
        <w:rPr>
          <w:rFonts w:ascii="Times New Roman" w:hAnsi="Times New Roman" w:cs="Times New Roman"/>
          <w:sz w:val="24"/>
          <w:szCs w:val="24"/>
          <w:lang w:val="ru-RU"/>
        </w:rPr>
        <w:t>177622,00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52B51" w:rsidRDefault="00952B51" w:rsidP="00952B51">
      <w:pPr>
        <w:autoSpaceDE w:val="0"/>
        <w:autoSpaceDN w:val="0"/>
        <w:adjustRightInd w:val="0"/>
        <w:jc w:val="center"/>
        <w:outlineLvl w:val="1"/>
      </w:pPr>
    </w:p>
    <w:p w:rsidR="00CE5051" w:rsidRPr="009001D9" w:rsidRDefault="00CE5051" w:rsidP="00952B51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66D42">
        <w:rPr>
          <w:b/>
        </w:rPr>
        <w:t>5. Основные</w:t>
      </w:r>
      <w:r w:rsidRPr="009001D9">
        <w:rPr>
          <w:b/>
        </w:rPr>
        <w:t xml:space="preserve"> меры правового регулирования, направленные на достижение целей и решение задач</w:t>
      </w: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</w:p>
    <w:p w:rsidR="001C3ED0" w:rsidRPr="001C3ED0" w:rsidRDefault="001C3ED0" w:rsidP="001C3ED0">
      <w:pPr>
        <w:autoSpaceDE w:val="0"/>
        <w:autoSpaceDN w:val="0"/>
        <w:adjustRightInd w:val="0"/>
        <w:ind w:firstLine="540"/>
        <w:jc w:val="both"/>
        <w:outlineLvl w:val="1"/>
      </w:pP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t>В процессе реализации мероприятий  планируется реализация следующих мер правового регулирования: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t>- ежегодная разработка основных направлений налоговой и бюджетной политики поселения на очередной финансовый год и плановый период;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lastRenderedPageBreak/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186744" w:rsidRPr="00186744" w:rsidRDefault="00186744" w:rsidP="00186744">
      <w:pPr>
        <w:ind w:firstLine="709"/>
        <w:jc w:val="both"/>
      </w:pPr>
      <w:r w:rsidRPr="00186744">
        <w:t>Администрация осуществляет деятельность в соответствии со следующими нормативными правовыми актами: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Федеральный закон от 27.07.2004 N 79-ФЗ "О государственной гражданской службе Российской Федерации";</w:t>
      </w:r>
    </w:p>
    <w:p w:rsidR="00186744" w:rsidRPr="00186744" w:rsidRDefault="00186744" w:rsidP="00186744">
      <w:pPr>
        <w:ind w:firstLine="709"/>
        <w:jc w:val="both"/>
      </w:pPr>
      <w:r w:rsidRPr="00186744">
        <w:t>Закон Брянской области от 16.06.2005г. №46-З «О государственной гражданской службе Брянской области»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Федеральный закон от 02.03.2007г. N 25-ФЗ "О муниципальной службе в Российской Федерации".</w:t>
      </w:r>
    </w:p>
    <w:p w:rsidR="00186744" w:rsidRPr="00186744" w:rsidRDefault="00186744" w:rsidP="00186744">
      <w:pPr>
        <w:ind w:firstLine="709"/>
        <w:jc w:val="both"/>
      </w:pPr>
      <w:r w:rsidRPr="00186744">
        <w:t>Закон Брянской области от 16.11.2007г. №156-З "О муниципальной службе в Брянской области".</w:t>
      </w:r>
    </w:p>
    <w:p w:rsidR="00186744" w:rsidRPr="00186744" w:rsidRDefault="00186744" w:rsidP="00186744">
      <w:pPr>
        <w:ind w:firstLine="709"/>
        <w:jc w:val="both"/>
      </w:pPr>
      <w:r w:rsidRPr="00186744">
        <w:t>Трудовым кодексом Российской Федерации от 30.12.2001 № 197-ФЗ (ст. 85-90)</w:t>
      </w:r>
    </w:p>
    <w:p w:rsidR="00186744" w:rsidRPr="00186744" w:rsidRDefault="00186744" w:rsidP="00186744">
      <w:pPr>
        <w:ind w:firstLine="709"/>
        <w:jc w:val="both"/>
      </w:pPr>
      <w:r w:rsidRPr="00186744">
        <w:t>Бюджетным кодексом Российской Федерации от 31.07.1998 № 145-ФЗ</w:t>
      </w:r>
    </w:p>
    <w:p w:rsidR="00186744" w:rsidRPr="00186744" w:rsidRDefault="00186744" w:rsidP="00186744">
      <w:pPr>
        <w:ind w:firstLine="709"/>
        <w:jc w:val="both"/>
      </w:pPr>
      <w:r w:rsidRPr="00186744">
        <w:t>Градостроительным кодексом Российской Федерации от 29.12.2004 № 190-ФЗ</w:t>
      </w:r>
    </w:p>
    <w:p w:rsidR="00186744" w:rsidRPr="00186744" w:rsidRDefault="00186744" w:rsidP="00186744">
      <w:pPr>
        <w:ind w:firstLine="709"/>
        <w:jc w:val="both"/>
      </w:pPr>
      <w:r w:rsidRPr="00186744">
        <w:t>Гражданским кодексом Российской Федерации от 30.11.1994 № 51-ФЗ (часть первая), от 26.01.1996 № 14-ФЗ (часть вторая)</w:t>
      </w:r>
    </w:p>
    <w:p w:rsidR="00186744" w:rsidRPr="00186744" w:rsidRDefault="00186744" w:rsidP="00186744">
      <w:pPr>
        <w:ind w:firstLine="709"/>
        <w:jc w:val="both"/>
      </w:pPr>
      <w:r w:rsidRPr="00186744">
        <w:t>Жилищным  кодексом Российской Федерации от 29.12.2004 № 188-ФЗ</w:t>
      </w: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  <w:r w:rsidRPr="00186744">
        <w:t>Кодексом Российской Федерации об административных правонарушениях от 30.12.2001 № 195-ФЗ</w:t>
      </w:r>
    </w:p>
    <w:p w:rsidR="00186744" w:rsidRPr="00186744" w:rsidRDefault="00186744" w:rsidP="00186744">
      <w:pPr>
        <w:ind w:firstLine="709"/>
        <w:jc w:val="both"/>
      </w:pPr>
      <w:r w:rsidRPr="00186744">
        <w:t>Налоговым кодексом Российской Федерации от 31.07.1998 № 146-ФЗ (часть первая), от 05.08.2000 № 117-ФЗ (часть вторая)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Семейным кодексом Российской Федерации от 29.12.1995 № 223-ФЗ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конституционным законом от 28.06.2004 № 5-ФКЗ «О референдуме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Законом Российской Федерации от 07.02.1992 № 2300-1 «О защите прав потребителей»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21.12.1994 № 69-ФЗ «О пожарной безопасности»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10.12.1995 № 196-ФЗ «О безопасности дорожного движения»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16.07.1999 № 165-ФЗ «Об основах обязательного социального страхования»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Федеральным законом от 25.10.2001 № 137-ФЗ «О введении в действие Земельного кодекса Российской Федерации»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21.12.2001 № 178-ФЗ «О приватизации государственного и муниципального имущества»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10.01.2002 № 7-ФЗ «Об охране окружающей среды»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22.10.2004 № 125-ФЗ «Об архивном деле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02.05.2006 № 59-ФЗ «О порядке рассмотрения обращений граждан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27.07.2006 № 149-ФЗ «Об информации, информационных технологиях и о защите информации»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27.07.2006 № 152-ФЗ «О персональных данных»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29.12.2006 № 264-ФЗ «О развитии сельского хозяйства»</w:t>
      </w:r>
    </w:p>
    <w:p w:rsidR="00186744" w:rsidRPr="00186744" w:rsidRDefault="00186744" w:rsidP="00186744">
      <w:pPr>
        <w:ind w:firstLine="709"/>
        <w:jc w:val="both"/>
      </w:pPr>
      <w:r w:rsidRPr="00186744">
        <w:lastRenderedPageBreak/>
        <w:t>Федеральным законом от 24.07.2007 № 209-ФЗ «О развитии малого и среднего предпринимательства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25.12.2008 № 273-ФЗ «О противодействии коррупции»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27.07.2010 № 210-ФЗ «Об организации предоставления государственных и муниципальных услуг»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28.12.2013 № 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  <w:r w:rsidRPr="00186744">
        <w:t>Постановлением администрации Брянской  области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186744" w:rsidRPr="00186744" w:rsidRDefault="00186744" w:rsidP="00186744">
      <w:pPr>
        <w:ind w:firstLine="709"/>
        <w:jc w:val="both"/>
      </w:pPr>
      <w:r w:rsidRPr="00186744">
        <w:t>Уставом поселения,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 w:rsidRPr="00186744">
        <w:t>Карачевского</w:t>
      </w:r>
      <w:proofErr w:type="spellEnd"/>
      <w:r w:rsidRPr="00186744">
        <w:t xml:space="preserve"> района и муниципальными правовыми актами в пределах предоставленных полномочий поселения.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</w:p>
    <w:p w:rsidR="001C3ED0" w:rsidRPr="001C3ED0" w:rsidRDefault="001C3ED0" w:rsidP="001C3ED0">
      <w:pPr>
        <w:autoSpaceDE w:val="0"/>
        <w:autoSpaceDN w:val="0"/>
        <w:adjustRightInd w:val="0"/>
        <w:ind w:firstLine="540"/>
        <w:jc w:val="both"/>
        <w:outlineLvl w:val="1"/>
      </w:pPr>
    </w:p>
    <w:p w:rsidR="002B6396" w:rsidRDefault="002B6396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</w:p>
    <w:p w:rsid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rPr>
          <w:b/>
        </w:rPr>
        <w:t>6. Ожидаемые результаты реализации муниципальной программы</w:t>
      </w:r>
    </w:p>
    <w:p w:rsidR="00CE5051" w:rsidRP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t xml:space="preserve">        Сведения о  показателях (индикаторах) по годам ее реализации представлены в </w:t>
      </w:r>
      <w:r w:rsidRPr="009001D9">
        <w:rPr>
          <w:b/>
        </w:rPr>
        <w:t>приложении 1.</w:t>
      </w:r>
    </w:p>
    <w:p w:rsidR="00CE5051" w:rsidRDefault="00CE5051" w:rsidP="004874AE">
      <w:pPr>
        <w:jc w:val="both"/>
      </w:pPr>
      <w:r w:rsidRPr="009001D9">
        <w:t xml:space="preserve">         Данные мероприятия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 xml:space="preserve"> </w:t>
      </w:r>
      <w:r>
        <w:t>.</w:t>
      </w:r>
    </w:p>
    <w:p w:rsidR="00CE5051" w:rsidRPr="009001D9" w:rsidRDefault="00CE5051" w:rsidP="004874AE">
      <w:pPr>
        <w:jc w:val="both"/>
      </w:pPr>
      <w:r w:rsidRPr="009001D9">
        <w:t xml:space="preserve">      Реализация мероприятий позволит:</w:t>
      </w:r>
    </w:p>
    <w:p w:rsidR="00CE5051" w:rsidRPr="009001D9" w:rsidRDefault="00CE5051" w:rsidP="004874AE">
      <w:pPr>
        <w:tabs>
          <w:tab w:val="left" w:pos="1785"/>
        </w:tabs>
        <w:jc w:val="both"/>
      </w:pPr>
      <w:r w:rsidRPr="009001D9">
        <w:t>- обеспечить комплексное развитие систем коммунальной инфраструкт</w:t>
      </w:r>
      <w:r w:rsidR="00266D42">
        <w:t xml:space="preserve">уры муниципального образования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Pr="009001D9">
        <w:t>;</w:t>
      </w:r>
    </w:p>
    <w:p w:rsidR="00CE5051" w:rsidRPr="009001D9" w:rsidRDefault="00CE5051" w:rsidP="004874AE">
      <w:pPr>
        <w:jc w:val="both"/>
      </w:pPr>
      <w:r w:rsidRPr="009001D9">
        <w:t xml:space="preserve">- содержать территорию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>
        <w:rPr>
          <w:bCs/>
        </w:rPr>
        <w:t xml:space="preserve"> </w:t>
      </w:r>
      <w:r w:rsidRPr="009001D9">
        <w:t>в чистоте и порядке, обеспечить содержание кладбищ и мест захоронений поселения;</w:t>
      </w:r>
    </w:p>
    <w:p w:rsidR="00CE5051" w:rsidRPr="009001D9" w:rsidRDefault="00CE5051" w:rsidP="004874AE">
      <w:pPr>
        <w:jc w:val="both"/>
      </w:pPr>
      <w:r w:rsidRPr="009001D9">
        <w:t xml:space="preserve">обеспечить освещение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="001C1238">
        <w:rPr>
          <w:bCs/>
        </w:rPr>
        <w:t xml:space="preserve"> </w:t>
      </w:r>
      <w:r w:rsidRPr="009001D9">
        <w:t>в ночное время.</w:t>
      </w:r>
    </w:p>
    <w:p w:rsidR="00CE5051" w:rsidRPr="009001D9" w:rsidRDefault="00CE5051" w:rsidP="004874AE">
      <w:pPr>
        <w:ind w:firstLine="360"/>
        <w:jc w:val="both"/>
      </w:pPr>
      <w:r w:rsidRPr="009001D9"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Pr="009001D9">
        <w:t xml:space="preserve">  в благоустройстве</w:t>
      </w:r>
      <w:r w:rsidR="001C1238">
        <w:t xml:space="preserve"> </w:t>
      </w:r>
      <w:r w:rsidRPr="009001D9">
        <w:rPr>
          <w:bCs/>
        </w:rPr>
        <w:t>поселения</w:t>
      </w:r>
      <w:r w:rsidRPr="009001D9">
        <w:t>.</w:t>
      </w:r>
    </w:p>
    <w:p w:rsidR="00CE5051" w:rsidRPr="009001D9" w:rsidRDefault="00CE5051" w:rsidP="004874AE">
      <w:pPr>
        <w:jc w:val="both"/>
      </w:pPr>
      <w:r w:rsidRPr="009001D9"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граждан.</w:t>
      </w:r>
    </w:p>
    <w:p w:rsidR="00CE5051" w:rsidRPr="009001D9" w:rsidRDefault="006531D7" w:rsidP="004874AE">
      <w:pPr>
        <w:jc w:val="both"/>
      </w:pPr>
      <w:r>
        <w:t xml:space="preserve">      Обеспечение полномочий</w:t>
      </w:r>
      <w:r w:rsidR="00CE5051" w:rsidRPr="009001D9">
        <w:t xml:space="preserve"> </w:t>
      </w:r>
      <w:r w:rsidR="00CE5051">
        <w:rPr>
          <w:bCs/>
        </w:rPr>
        <w:t xml:space="preserve">поселения </w:t>
      </w:r>
      <w:r w:rsidR="00CE5051" w:rsidRPr="009001D9"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CE5051" w:rsidRPr="009001D9" w:rsidRDefault="00CE5051" w:rsidP="004874AE">
      <w:pPr>
        <w:jc w:val="both"/>
        <w:rPr>
          <w:b/>
        </w:rPr>
      </w:pPr>
      <w:r w:rsidRPr="009001D9">
        <w:t xml:space="preserve">       Ожидаемые результаты реализации муниципальной программы представлены в </w:t>
      </w:r>
      <w:r w:rsidRPr="009001D9">
        <w:rPr>
          <w:b/>
        </w:rPr>
        <w:t>приложении 2.</w:t>
      </w:r>
    </w:p>
    <w:p w:rsidR="00CE5051" w:rsidRPr="009001D9" w:rsidRDefault="00CE5051" w:rsidP="004874AE">
      <w:pPr>
        <w:jc w:val="both"/>
      </w:pPr>
    </w:p>
    <w:p w:rsidR="00CE5051" w:rsidRPr="009001D9" w:rsidRDefault="00CE5051"/>
    <w:sectPr w:rsidR="00CE5051" w:rsidRPr="009001D9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2E63C9D"/>
    <w:multiLevelType w:val="hybridMultilevel"/>
    <w:tmpl w:val="297246F8"/>
    <w:lvl w:ilvl="0" w:tplc="856AD902">
      <w:start w:val="1"/>
      <w:numFmt w:val="decimal"/>
      <w:lvlText w:val="%1."/>
      <w:lvlJc w:val="left"/>
      <w:pPr>
        <w:ind w:left="1815" w:hanging="109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380D5E"/>
    <w:multiLevelType w:val="hybridMultilevel"/>
    <w:tmpl w:val="2972508E"/>
    <w:lvl w:ilvl="0" w:tplc="22149AFC">
      <w:start w:val="1"/>
      <w:numFmt w:val="decimal"/>
      <w:lvlText w:val="%1."/>
      <w:lvlJc w:val="left"/>
      <w:pPr>
        <w:ind w:left="1740" w:hanging="4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17302"/>
    <w:rsid w:val="00021464"/>
    <w:rsid w:val="00025A4F"/>
    <w:rsid w:val="00033EDB"/>
    <w:rsid w:val="0005009A"/>
    <w:rsid w:val="0005172A"/>
    <w:rsid w:val="000556D7"/>
    <w:rsid w:val="00070BE6"/>
    <w:rsid w:val="00086850"/>
    <w:rsid w:val="000871D3"/>
    <w:rsid w:val="00092F05"/>
    <w:rsid w:val="00093B65"/>
    <w:rsid w:val="000B5947"/>
    <w:rsid w:val="000C2924"/>
    <w:rsid w:val="000D5187"/>
    <w:rsid w:val="001002A0"/>
    <w:rsid w:val="00116BE5"/>
    <w:rsid w:val="00130945"/>
    <w:rsid w:val="00150431"/>
    <w:rsid w:val="00150600"/>
    <w:rsid w:val="001715C4"/>
    <w:rsid w:val="00176AA2"/>
    <w:rsid w:val="00186744"/>
    <w:rsid w:val="001952DB"/>
    <w:rsid w:val="0019761C"/>
    <w:rsid w:val="001A186C"/>
    <w:rsid w:val="001A480D"/>
    <w:rsid w:val="001B305A"/>
    <w:rsid w:val="001C1238"/>
    <w:rsid w:val="001C3ED0"/>
    <w:rsid w:val="001E0209"/>
    <w:rsid w:val="001E1810"/>
    <w:rsid w:val="001E2630"/>
    <w:rsid w:val="001F2623"/>
    <w:rsid w:val="00216296"/>
    <w:rsid w:val="00243E87"/>
    <w:rsid w:val="00254CF8"/>
    <w:rsid w:val="00266D42"/>
    <w:rsid w:val="00282371"/>
    <w:rsid w:val="002828B5"/>
    <w:rsid w:val="002A0022"/>
    <w:rsid w:val="002A75DE"/>
    <w:rsid w:val="002B6396"/>
    <w:rsid w:val="002C5E3E"/>
    <w:rsid w:val="002C6A6A"/>
    <w:rsid w:val="002C7A07"/>
    <w:rsid w:val="002D6842"/>
    <w:rsid w:val="002E5C09"/>
    <w:rsid w:val="002E6B84"/>
    <w:rsid w:val="002F042E"/>
    <w:rsid w:val="002F0F0B"/>
    <w:rsid w:val="00311C9D"/>
    <w:rsid w:val="003137A4"/>
    <w:rsid w:val="0032577B"/>
    <w:rsid w:val="0033172A"/>
    <w:rsid w:val="00336534"/>
    <w:rsid w:val="00342257"/>
    <w:rsid w:val="003530DF"/>
    <w:rsid w:val="00353876"/>
    <w:rsid w:val="0035581C"/>
    <w:rsid w:val="00357E72"/>
    <w:rsid w:val="003638FD"/>
    <w:rsid w:val="003842AE"/>
    <w:rsid w:val="003905AD"/>
    <w:rsid w:val="00397A01"/>
    <w:rsid w:val="003A3EE6"/>
    <w:rsid w:val="003C23F2"/>
    <w:rsid w:val="003D10CF"/>
    <w:rsid w:val="003F026D"/>
    <w:rsid w:val="004004A8"/>
    <w:rsid w:val="00435D8A"/>
    <w:rsid w:val="004441D3"/>
    <w:rsid w:val="004610D6"/>
    <w:rsid w:val="00465936"/>
    <w:rsid w:val="004700DD"/>
    <w:rsid w:val="00473CE1"/>
    <w:rsid w:val="004874AE"/>
    <w:rsid w:val="00492A98"/>
    <w:rsid w:val="00493067"/>
    <w:rsid w:val="004971BF"/>
    <w:rsid w:val="004B33F7"/>
    <w:rsid w:val="004C737D"/>
    <w:rsid w:val="004D266F"/>
    <w:rsid w:val="004D5405"/>
    <w:rsid w:val="004E0942"/>
    <w:rsid w:val="004E12C8"/>
    <w:rsid w:val="004F205B"/>
    <w:rsid w:val="00501089"/>
    <w:rsid w:val="00511048"/>
    <w:rsid w:val="00515832"/>
    <w:rsid w:val="00525E49"/>
    <w:rsid w:val="00533BBF"/>
    <w:rsid w:val="0055739E"/>
    <w:rsid w:val="00584FAC"/>
    <w:rsid w:val="0059388A"/>
    <w:rsid w:val="005A36DA"/>
    <w:rsid w:val="005A793B"/>
    <w:rsid w:val="005B2B76"/>
    <w:rsid w:val="005B51D4"/>
    <w:rsid w:val="005E54CC"/>
    <w:rsid w:val="005F2DE5"/>
    <w:rsid w:val="006030BA"/>
    <w:rsid w:val="00606199"/>
    <w:rsid w:val="006313EE"/>
    <w:rsid w:val="006531D7"/>
    <w:rsid w:val="00664A22"/>
    <w:rsid w:val="00676738"/>
    <w:rsid w:val="00681FF0"/>
    <w:rsid w:val="00682234"/>
    <w:rsid w:val="00683E48"/>
    <w:rsid w:val="006871B6"/>
    <w:rsid w:val="00690085"/>
    <w:rsid w:val="0069362B"/>
    <w:rsid w:val="00694473"/>
    <w:rsid w:val="006959E6"/>
    <w:rsid w:val="006A3F70"/>
    <w:rsid w:val="006B08C1"/>
    <w:rsid w:val="006C008B"/>
    <w:rsid w:val="006C365C"/>
    <w:rsid w:val="006D140A"/>
    <w:rsid w:val="006D2C25"/>
    <w:rsid w:val="006E3613"/>
    <w:rsid w:val="006F0797"/>
    <w:rsid w:val="00700D13"/>
    <w:rsid w:val="00734446"/>
    <w:rsid w:val="00734913"/>
    <w:rsid w:val="007403FB"/>
    <w:rsid w:val="0074563B"/>
    <w:rsid w:val="00750115"/>
    <w:rsid w:val="00757682"/>
    <w:rsid w:val="00760AFF"/>
    <w:rsid w:val="00762263"/>
    <w:rsid w:val="007700B2"/>
    <w:rsid w:val="007706E6"/>
    <w:rsid w:val="00776DE4"/>
    <w:rsid w:val="00786A97"/>
    <w:rsid w:val="00793C2E"/>
    <w:rsid w:val="007A5525"/>
    <w:rsid w:val="007F0E10"/>
    <w:rsid w:val="008238B1"/>
    <w:rsid w:val="008363EC"/>
    <w:rsid w:val="0083759D"/>
    <w:rsid w:val="00851293"/>
    <w:rsid w:val="0085406B"/>
    <w:rsid w:val="00855EB1"/>
    <w:rsid w:val="00856177"/>
    <w:rsid w:val="00862D18"/>
    <w:rsid w:val="00874619"/>
    <w:rsid w:val="00897426"/>
    <w:rsid w:val="008A78A7"/>
    <w:rsid w:val="008D3A16"/>
    <w:rsid w:val="009001D9"/>
    <w:rsid w:val="00917656"/>
    <w:rsid w:val="009217EB"/>
    <w:rsid w:val="00925CB3"/>
    <w:rsid w:val="00926D2F"/>
    <w:rsid w:val="00940B95"/>
    <w:rsid w:val="00952B51"/>
    <w:rsid w:val="00967F01"/>
    <w:rsid w:val="00977441"/>
    <w:rsid w:val="009930E1"/>
    <w:rsid w:val="009A461A"/>
    <w:rsid w:val="009B3048"/>
    <w:rsid w:val="009B6FE3"/>
    <w:rsid w:val="009C342E"/>
    <w:rsid w:val="009C5C13"/>
    <w:rsid w:val="009C6E70"/>
    <w:rsid w:val="00A214A6"/>
    <w:rsid w:val="00A324A2"/>
    <w:rsid w:val="00A416C0"/>
    <w:rsid w:val="00A5660F"/>
    <w:rsid w:val="00A77D14"/>
    <w:rsid w:val="00A96C62"/>
    <w:rsid w:val="00A97A1B"/>
    <w:rsid w:val="00AA34DE"/>
    <w:rsid w:val="00AA4A37"/>
    <w:rsid w:val="00AB2125"/>
    <w:rsid w:val="00AC0D77"/>
    <w:rsid w:val="00AC1316"/>
    <w:rsid w:val="00AF1C23"/>
    <w:rsid w:val="00B0429D"/>
    <w:rsid w:val="00B05A4C"/>
    <w:rsid w:val="00B0728C"/>
    <w:rsid w:val="00B078C0"/>
    <w:rsid w:val="00B127C9"/>
    <w:rsid w:val="00B25F21"/>
    <w:rsid w:val="00B2667F"/>
    <w:rsid w:val="00B33596"/>
    <w:rsid w:val="00B63186"/>
    <w:rsid w:val="00B84328"/>
    <w:rsid w:val="00BC0247"/>
    <w:rsid w:val="00BC47CE"/>
    <w:rsid w:val="00BE2B78"/>
    <w:rsid w:val="00BF13AC"/>
    <w:rsid w:val="00BF20AC"/>
    <w:rsid w:val="00BF22C3"/>
    <w:rsid w:val="00C0008F"/>
    <w:rsid w:val="00C067E2"/>
    <w:rsid w:val="00C12C74"/>
    <w:rsid w:val="00C149B1"/>
    <w:rsid w:val="00C15E9A"/>
    <w:rsid w:val="00C312E6"/>
    <w:rsid w:val="00C44161"/>
    <w:rsid w:val="00C5461B"/>
    <w:rsid w:val="00C570A5"/>
    <w:rsid w:val="00C64F70"/>
    <w:rsid w:val="00C67FBC"/>
    <w:rsid w:val="00C776D0"/>
    <w:rsid w:val="00CD147D"/>
    <w:rsid w:val="00CE5051"/>
    <w:rsid w:val="00CE566B"/>
    <w:rsid w:val="00D2269F"/>
    <w:rsid w:val="00D25944"/>
    <w:rsid w:val="00D32611"/>
    <w:rsid w:val="00D50501"/>
    <w:rsid w:val="00D613AD"/>
    <w:rsid w:val="00D65C6A"/>
    <w:rsid w:val="00D71E25"/>
    <w:rsid w:val="00D73E02"/>
    <w:rsid w:val="00D874CD"/>
    <w:rsid w:val="00D91C6F"/>
    <w:rsid w:val="00D96CA4"/>
    <w:rsid w:val="00DA74EE"/>
    <w:rsid w:val="00DB50E8"/>
    <w:rsid w:val="00DC511B"/>
    <w:rsid w:val="00DD2781"/>
    <w:rsid w:val="00DE12EE"/>
    <w:rsid w:val="00DE4006"/>
    <w:rsid w:val="00DE4E8B"/>
    <w:rsid w:val="00DF00D6"/>
    <w:rsid w:val="00DF671A"/>
    <w:rsid w:val="00E012B5"/>
    <w:rsid w:val="00E074B9"/>
    <w:rsid w:val="00E1389F"/>
    <w:rsid w:val="00E369F6"/>
    <w:rsid w:val="00E60957"/>
    <w:rsid w:val="00E67BFD"/>
    <w:rsid w:val="00E714CE"/>
    <w:rsid w:val="00E77B80"/>
    <w:rsid w:val="00E876BF"/>
    <w:rsid w:val="00E93CA4"/>
    <w:rsid w:val="00EB68D2"/>
    <w:rsid w:val="00ED5BCD"/>
    <w:rsid w:val="00EE1F65"/>
    <w:rsid w:val="00EF297A"/>
    <w:rsid w:val="00F003E2"/>
    <w:rsid w:val="00F041A3"/>
    <w:rsid w:val="00F13809"/>
    <w:rsid w:val="00F22AE9"/>
    <w:rsid w:val="00F30B44"/>
    <w:rsid w:val="00F42BFC"/>
    <w:rsid w:val="00F51711"/>
    <w:rsid w:val="00F56885"/>
    <w:rsid w:val="00F71BC1"/>
    <w:rsid w:val="00F72FAC"/>
    <w:rsid w:val="00F8252A"/>
    <w:rsid w:val="00F83EB5"/>
    <w:rsid w:val="00F859DE"/>
    <w:rsid w:val="00F873E8"/>
    <w:rsid w:val="00F91338"/>
    <w:rsid w:val="00F923E5"/>
    <w:rsid w:val="00F9787C"/>
    <w:rsid w:val="00FA03BC"/>
    <w:rsid w:val="00FB0FF8"/>
    <w:rsid w:val="00FB1021"/>
    <w:rsid w:val="00FB3E85"/>
    <w:rsid w:val="00FC36F3"/>
    <w:rsid w:val="00FD19C0"/>
    <w:rsid w:val="00FE33B6"/>
    <w:rsid w:val="00FE465D"/>
    <w:rsid w:val="00FE515E"/>
    <w:rsid w:val="00FE6830"/>
    <w:rsid w:val="00FE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21</cp:revision>
  <cp:lastPrinted>2023-11-14T11:10:00Z</cp:lastPrinted>
  <dcterms:created xsi:type="dcterms:W3CDTF">2023-11-13T14:13:00Z</dcterms:created>
  <dcterms:modified xsi:type="dcterms:W3CDTF">2024-11-21T06:34:00Z</dcterms:modified>
</cp:coreProperties>
</file>